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81AB" w14:textId="35BD79F4" w:rsidR="00612550" w:rsidRDefault="00A363C7" w:rsidP="00C6319E">
      <w:pPr>
        <w:pStyle w:val="NoSpacing"/>
        <w:jc w:val="both"/>
        <w:rPr>
          <w:rStyle w:val="Heading2Char"/>
          <w:rFonts w:ascii="Calibri" w:hAnsi="Calibri" w:cstheme="minorHAnsi"/>
          <w:b/>
          <w:color w:val="006600"/>
          <w:sz w:val="32"/>
          <w:szCs w:val="32"/>
        </w:rPr>
      </w:pPr>
      <w:bookmarkStart w:id="0" w:name="_GoBack"/>
      <w:bookmarkEnd w:id="0"/>
      <w:r>
        <w:rPr>
          <w:rFonts w:ascii="Calibri" w:hAnsi="Calibri"/>
          <w:b/>
          <w:bCs/>
          <w:noProof/>
          <w:color w:val="1F497D"/>
          <w:lang w:eastAsia="en-IE"/>
        </w:rPr>
        <w:drawing>
          <wp:inline distT="0" distB="0" distL="0" distR="0" wp14:anchorId="40FC58F6" wp14:editId="2BEDAE9C">
            <wp:extent cx="1108397"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38872.FEC68A3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397" cy="923925"/>
                    </a:xfrm>
                    <a:prstGeom prst="rect">
                      <a:avLst/>
                    </a:prstGeom>
                    <a:noFill/>
                    <a:ln>
                      <a:noFill/>
                    </a:ln>
                  </pic:spPr>
                </pic:pic>
              </a:graphicData>
            </a:graphic>
          </wp:inline>
        </w:drawing>
      </w:r>
    </w:p>
    <w:p w14:paraId="3EA05A08" w14:textId="77777777" w:rsidR="009937A3" w:rsidRDefault="009937A3" w:rsidP="00E155EC">
      <w:pPr>
        <w:jc w:val="center"/>
        <w:rPr>
          <w:rStyle w:val="Heading2Char"/>
          <w:rFonts w:ascii="Calibri" w:hAnsi="Calibri" w:cstheme="minorHAnsi"/>
          <w:b/>
          <w:color w:val="006600"/>
          <w:sz w:val="32"/>
          <w:szCs w:val="32"/>
        </w:rPr>
      </w:pPr>
    </w:p>
    <w:p w14:paraId="28AAC7BD" w14:textId="77777777" w:rsidR="009937A3" w:rsidRDefault="009937A3" w:rsidP="00E155EC">
      <w:pPr>
        <w:jc w:val="center"/>
        <w:rPr>
          <w:rStyle w:val="Heading2Char"/>
          <w:rFonts w:ascii="Calibri" w:hAnsi="Calibri" w:cstheme="minorHAnsi"/>
          <w:b/>
          <w:color w:val="006600"/>
          <w:sz w:val="32"/>
          <w:szCs w:val="32"/>
        </w:rPr>
      </w:pPr>
    </w:p>
    <w:p w14:paraId="3ABD678A" w14:textId="77777777" w:rsidR="009937A3" w:rsidRDefault="009937A3" w:rsidP="00E155EC">
      <w:pPr>
        <w:jc w:val="center"/>
        <w:rPr>
          <w:rStyle w:val="Heading2Char"/>
          <w:rFonts w:ascii="Calibri" w:hAnsi="Calibri" w:cstheme="minorHAnsi"/>
          <w:b/>
          <w:color w:val="006600"/>
          <w:sz w:val="32"/>
          <w:szCs w:val="32"/>
        </w:rPr>
      </w:pPr>
    </w:p>
    <w:p w14:paraId="0F39F6B9" w14:textId="2BC57AFC" w:rsidR="009937A3" w:rsidRDefault="009937A3" w:rsidP="00E155EC">
      <w:pPr>
        <w:jc w:val="center"/>
        <w:rPr>
          <w:rStyle w:val="Heading2Char"/>
          <w:rFonts w:ascii="Calibri" w:hAnsi="Calibri" w:cstheme="minorHAnsi"/>
          <w:b/>
          <w:color w:val="006600"/>
          <w:sz w:val="32"/>
          <w:szCs w:val="32"/>
        </w:rPr>
      </w:pPr>
    </w:p>
    <w:p w14:paraId="3DBAC5AA" w14:textId="77777777" w:rsidR="009937A3" w:rsidRDefault="009937A3" w:rsidP="00E155EC">
      <w:pPr>
        <w:jc w:val="center"/>
        <w:rPr>
          <w:rStyle w:val="Heading2Char"/>
          <w:rFonts w:ascii="Calibri" w:hAnsi="Calibri" w:cstheme="minorHAnsi"/>
          <w:b/>
          <w:color w:val="006600"/>
          <w:sz w:val="52"/>
          <w:szCs w:val="52"/>
        </w:rPr>
      </w:pPr>
    </w:p>
    <w:p w14:paraId="413DD5E9" w14:textId="77777777" w:rsidR="009937A3" w:rsidRDefault="009937A3" w:rsidP="00E155EC">
      <w:pPr>
        <w:jc w:val="center"/>
        <w:rPr>
          <w:rStyle w:val="Heading2Char"/>
          <w:rFonts w:ascii="Calibri" w:hAnsi="Calibri" w:cstheme="minorHAnsi"/>
          <w:b/>
          <w:color w:val="006600"/>
          <w:sz w:val="52"/>
          <w:szCs w:val="52"/>
        </w:rPr>
      </w:pPr>
    </w:p>
    <w:p w14:paraId="7C442C99" w14:textId="77777777" w:rsidR="009937A3" w:rsidRPr="009937A3" w:rsidRDefault="009937A3" w:rsidP="00E155EC">
      <w:pPr>
        <w:jc w:val="center"/>
        <w:rPr>
          <w:rStyle w:val="Heading2Char"/>
          <w:rFonts w:ascii="Calibri" w:hAnsi="Calibri" w:cstheme="minorHAnsi"/>
          <w:b/>
          <w:color w:val="006600"/>
          <w:sz w:val="52"/>
          <w:szCs w:val="52"/>
        </w:rPr>
      </w:pPr>
      <w:bookmarkStart w:id="1" w:name="_Toc148021096"/>
      <w:bookmarkStart w:id="2" w:name="_Toc148021803"/>
      <w:bookmarkStart w:id="3" w:name="_Toc148022246"/>
      <w:bookmarkStart w:id="4" w:name="_Toc156914505"/>
      <w:r>
        <w:rPr>
          <w:rStyle w:val="Heading2Char"/>
          <w:rFonts w:ascii="Calibri" w:hAnsi="Calibri" w:cstheme="minorHAnsi"/>
          <w:b/>
          <w:color w:val="006600"/>
          <w:sz w:val="52"/>
          <w:szCs w:val="52"/>
        </w:rPr>
        <w:t xml:space="preserve">HSE </w:t>
      </w:r>
      <w:r w:rsidRPr="009937A3">
        <w:rPr>
          <w:rStyle w:val="Heading2Char"/>
          <w:rFonts w:ascii="Calibri" w:hAnsi="Calibri" w:cstheme="minorHAnsi"/>
          <w:b/>
          <w:color w:val="006600"/>
          <w:sz w:val="52"/>
          <w:szCs w:val="52"/>
        </w:rPr>
        <w:t>Data Protection &amp;</w:t>
      </w:r>
      <w:bookmarkEnd w:id="1"/>
      <w:bookmarkEnd w:id="2"/>
      <w:bookmarkEnd w:id="3"/>
      <w:bookmarkEnd w:id="4"/>
      <w:r w:rsidRPr="009937A3">
        <w:rPr>
          <w:rStyle w:val="Heading2Char"/>
          <w:rFonts w:ascii="Calibri" w:hAnsi="Calibri" w:cstheme="minorHAnsi"/>
          <w:b/>
          <w:color w:val="006600"/>
          <w:sz w:val="52"/>
          <w:szCs w:val="52"/>
        </w:rPr>
        <w:t xml:space="preserve"> </w:t>
      </w:r>
    </w:p>
    <w:p w14:paraId="5E6FEB6E" w14:textId="77777777" w:rsidR="009937A3" w:rsidRPr="009937A3" w:rsidRDefault="009937A3" w:rsidP="00E155EC">
      <w:pPr>
        <w:jc w:val="center"/>
        <w:rPr>
          <w:rStyle w:val="Heading2Char"/>
          <w:rFonts w:ascii="Calibri" w:hAnsi="Calibri" w:cstheme="minorHAnsi"/>
          <w:b/>
          <w:color w:val="006600"/>
          <w:sz w:val="52"/>
          <w:szCs w:val="52"/>
        </w:rPr>
      </w:pPr>
      <w:bookmarkStart w:id="5" w:name="_Toc148021097"/>
      <w:bookmarkStart w:id="6" w:name="_Toc148021804"/>
      <w:bookmarkStart w:id="7" w:name="_Toc148022247"/>
      <w:bookmarkStart w:id="8" w:name="_Toc156914506"/>
      <w:r w:rsidRPr="009937A3">
        <w:rPr>
          <w:rStyle w:val="Heading2Char"/>
          <w:rFonts w:ascii="Calibri" w:hAnsi="Calibri" w:cstheme="minorHAnsi"/>
          <w:b/>
          <w:color w:val="006600"/>
          <w:sz w:val="52"/>
          <w:szCs w:val="52"/>
        </w:rPr>
        <w:t>General Data Protection Regulation</w:t>
      </w:r>
      <w:bookmarkEnd w:id="5"/>
      <w:bookmarkEnd w:id="6"/>
      <w:bookmarkEnd w:id="7"/>
      <w:bookmarkEnd w:id="8"/>
    </w:p>
    <w:p w14:paraId="06A7D2ED" w14:textId="77777777" w:rsidR="00220C41" w:rsidRDefault="009937A3" w:rsidP="00E155EC">
      <w:pPr>
        <w:jc w:val="center"/>
        <w:rPr>
          <w:rStyle w:val="Heading2Char"/>
          <w:rFonts w:ascii="Calibri" w:hAnsi="Calibri" w:cstheme="minorHAnsi"/>
          <w:b/>
          <w:color w:val="006600"/>
          <w:sz w:val="52"/>
          <w:szCs w:val="52"/>
        </w:rPr>
      </w:pPr>
      <w:bookmarkStart w:id="9" w:name="_Toc148021098"/>
      <w:bookmarkStart w:id="10" w:name="_Toc148021805"/>
      <w:bookmarkStart w:id="11" w:name="_Toc148022248"/>
      <w:bookmarkStart w:id="12" w:name="_Toc156914507"/>
      <w:r w:rsidRPr="009937A3">
        <w:rPr>
          <w:rStyle w:val="Heading2Char"/>
          <w:rFonts w:ascii="Calibri" w:hAnsi="Calibri" w:cstheme="minorHAnsi"/>
          <w:b/>
          <w:color w:val="006600"/>
          <w:sz w:val="52"/>
          <w:szCs w:val="52"/>
        </w:rPr>
        <w:t>Template Letters</w:t>
      </w:r>
      <w:bookmarkEnd w:id="9"/>
      <w:bookmarkEnd w:id="10"/>
      <w:bookmarkEnd w:id="11"/>
      <w:bookmarkEnd w:id="12"/>
    </w:p>
    <w:p w14:paraId="6F537A27" w14:textId="77777777" w:rsidR="00220C41" w:rsidRDefault="00220C41" w:rsidP="00E155EC">
      <w:pPr>
        <w:jc w:val="center"/>
        <w:rPr>
          <w:rStyle w:val="Heading2Char"/>
          <w:rFonts w:ascii="Calibri" w:hAnsi="Calibri" w:cstheme="minorHAnsi"/>
          <w:b/>
          <w:color w:val="006600"/>
          <w:sz w:val="32"/>
          <w:szCs w:val="32"/>
        </w:rPr>
      </w:pPr>
    </w:p>
    <w:p w14:paraId="708222E0" w14:textId="77777777" w:rsidR="00220C41" w:rsidRDefault="00220C41" w:rsidP="00E155EC">
      <w:pPr>
        <w:jc w:val="center"/>
        <w:rPr>
          <w:rStyle w:val="Heading2Char"/>
          <w:rFonts w:ascii="Calibri" w:hAnsi="Calibri" w:cstheme="minorHAnsi"/>
          <w:b/>
          <w:color w:val="006600"/>
          <w:sz w:val="32"/>
          <w:szCs w:val="32"/>
        </w:rPr>
      </w:pPr>
    </w:p>
    <w:p w14:paraId="4B80DD31" w14:textId="77777777" w:rsidR="00220C41" w:rsidRDefault="00220C41" w:rsidP="00E155EC">
      <w:pPr>
        <w:jc w:val="center"/>
        <w:rPr>
          <w:rStyle w:val="Heading2Char"/>
          <w:rFonts w:ascii="Calibri" w:hAnsi="Calibri" w:cstheme="minorHAnsi"/>
          <w:b/>
          <w:color w:val="006600"/>
          <w:sz w:val="32"/>
          <w:szCs w:val="32"/>
        </w:rPr>
      </w:pPr>
    </w:p>
    <w:p w14:paraId="29B27758" w14:textId="77777777" w:rsidR="00C81452" w:rsidRDefault="00C81452" w:rsidP="00E155EC">
      <w:pPr>
        <w:jc w:val="center"/>
        <w:rPr>
          <w:rStyle w:val="Heading2Char"/>
          <w:rFonts w:ascii="Calibri" w:hAnsi="Calibri" w:cstheme="minorHAnsi"/>
          <w:b/>
          <w:color w:val="006600"/>
          <w:sz w:val="32"/>
          <w:szCs w:val="32"/>
        </w:rPr>
      </w:pPr>
    </w:p>
    <w:p w14:paraId="3E993CF1" w14:textId="77777777" w:rsidR="00C81452" w:rsidRDefault="00C81452" w:rsidP="00E155EC">
      <w:pPr>
        <w:jc w:val="center"/>
        <w:rPr>
          <w:rStyle w:val="Heading2Char"/>
          <w:rFonts w:ascii="Calibri" w:hAnsi="Calibri" w:cstheme="minorHAnsi"/>
          <w:b/>
          <w:color w:val="006600"/>
          <w:sz w:val="32"/>
          <w:szCs w:val="32"/>
        </w:rPr>
      </w:pPr>
    </w:p>
    <w:p w14:paraId="17C3B874" w14:textId="77777777" w:rsidR="00220C41" w:rsidRDefault="00220C41" w:rsidP="00E155EC">
      <w:pPr>
        <w:jc w:val="center"/>
        <w:rPr>
          <w:rStyle w:val="Heading2Char"/>
          <w:rFonts w:ascii="Calibri" w:hAnsi="Calibri" w:cstheme="minorHAnsi"/>
          <w:b/>
          <w:color w:val="006600"/>
          <w:sz w:val="32"/>
          <w:szCs w:val="32"/>
        </w:rPr>
      </w:pPr>
    </w:p>
    <w:p w14:paraId="4A87F7E2" w14:textId="1605AF3B" w:rsidR="00142707" w:rsidRPr="00C81452" w:rsidRDefault="00F32E96" w:rsidP="00C81452">
      <w:pPr>
        <w:jc w:val="right"/>
        <w:rPr>
          <w:rFonts w:ascii="Calibri" w:eastAsiaTheme="majorEastAsia" w:hAnsi="Calibri" w:cstheme="minorHAnsi"/>
          <w:b/>
          <w:i/>
          <w:color w:val="006600"/>
          <w:sz w:val="32"/>
          <w:szCs w:val="32"/>
        </w:rPr>
      </w:pPr>
      <w:r>
        <w:rPr>
          <w:rStyle w:val="Heading2Char"/>
          <w:rFonts w:ascii="Calibri" w:hAnsi="Calibri" w:cstheme="minorHAnsi"/>
          <w:b/>
          <w:i/>
          <w:color w:val="A32020" w:themeColor="accent5"/>
          <w:sz w:val="32"/>
          <w:szCs w:val="32"/>
        </w:rPr>
        <w:t>January 2024</w:t>
      </w:r>
    </w:p>
    <w:p w14:paraId="5D3D665A" w14:textId="77777777" w:rsidR="00142707" w:rsidRPr="00142707" w:rsidRDefault="00142707">
      <w:pPr>
        <w:rPr>
          <w:rStyle w:val="Heading2Char"/>
          <w:rFonts w:ascii="Calibri" w:hAnsi="Calibri" w:cstheme="minorHAnsi"/>
          <w:color w:val="auto"/>
          <w:sz w:val="32"/>
          <w:szCs w:val="32"/>
        </w:rPr>
      </w:pPr>
      <w:r w:rsidRPr="00142707">
        <w:rPr>
          <w:rStyle w:val="Heading2Char"/>
          <w:rFonts w:ascii="Calibri" w:hAnsi="Calibri" w:cstheme="minorHAnsi"/>
          <w:color w:val="auto"/>
          <w:sz w:val="32"/>
          <w:szCs w:val="32"/>
        </w:rPr>
        <w:br w:type="page"/>
      </w:r>
    </w:p>
    <w:p w14:paraId="178C6EF4" w14:textId="77777777" w:rsidR="00612550" w:rsidRDefault="00612550">
      <w:pPr>
        <w:rPr>
          <w:rStyle w:val="Heading2Char"/>
          <w:rFonts w:ascii="Calibri" w:hAnsi="Calibri" w:cstheme="minorHAnsi"/>
          <w:b/>
          <w:color w:val="006600"/>
          <w:sz w:val="32"/>
          <w:szCs w:val="32"/>
        </w:rPr>
      </w:pPr>
    </w:p>
    <w:bookmarkStart w:id="13" w:name="_Toc148021113" w:displacedByCustomXml="next"/>
    <w:sdt>
      <w:sdtPr>
        <w:rPr>
          <w:color w:val="006858"/>
          <w:sz w:val="26"/>
          <w:szCs w:val="26"/>
          <w:lang w:val="en-IE"/>
        </w:rPr>
        <w:id w:val="130064809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1893B78" w14:textId="77777777" w:rsidR="00C81452" w:rsidRPr="00FC32EA" w:rsidRDefault="00C81452">
          <w:pPr>
            <w:pStyle w:val="TOCHeading"/>
            <w:rPr>
              <w:rFonts w:ascii="Calibri" w:hAnsi="Calibri" w:cs="Calibri"/>
              <w:sz w:val="36"/>
              <w:szCs w:val="36"/>
            </w:rPr>
          </w:pPr>
          <w:r w:rsidRPr="00FC32EA">
            <w:rPr>
              <w:rFonts w:ascii="Calibri" w:hAnsi="Calibri" w:cs="Calibri"/>
              <w:sz w:val="36"/>
              <w:szCs w:val="36"/>
            </w:rPr>
            <w:t>Contents</w:t>
          </w:r>
        </w:p>
        <w:p w14:paraId="08BB203F" w14:textId="77777777" w:rsidR="00FC32EA" w:rsidRPr="00FC32EA" w:rsidRDefault="00FC32EA" w:rsidP="00FC32EA">
          <w:pPr>
            <w:rPr>
              <w:lang w:val="en-US"/>
            </w:rPr>
          </w:pPr>
        </w:p>
        <w:p w14:paraId="40205DEA" w14:textId="5341AA8B" w:rsidR="00B53AFD" w:rsidRDefault="00C81452" w:rsidP="00B53AFD">
          <w:pPr>
            <w:pStyle w:val="TOC2"/>
            <w:tabs>
              <w:tab w:val="right" w:leader="dot" w:pos="9350"/>
            </w:tabs>
            <w:rPr>
              <w:rFonts w:eastAsiaTheme="minorEastAsia"/>
              <w:noProof/>
              <w:lang w:eastAsia="en-IE"/>
            </w:rPr>
          </w:pPr>
          <w:r w:rsidRPr="00FC32EA">
            <w:rPr>
              <w:rFonts w:ascii="Calibri" w:hAnsi="Calibri" w:cs="Calibri"/>
              <w:sz w:val="28"/>
              <w:szCs w:val="28"/>
            </w:rPr>
            <w:fldChar w:fldCharType="begin"/>
          </w:r>
          <w:r w:rsidRPr="00FC32EA">
            <w:rPr>
              <w:rFonts w:ascii="Calibri" w:hAnsi="Calibri" w:cs="Calibri"/>
              <w:sz w:val="28"/>
              <w:szCs w:val="28"/>
            </w:rPr>
            <w:instrText xml:space="preserve"> TOC \o "1-3" \h \z \u </w:instrText>
          </w:r>
          <w:r w:rsidRPr="00FC32EA">
            <w:rPr>
              <w:rFonts w:ascii="Calibri" w:hAnsi="Calibri" w:cs="Calibri"/>
              <w:sz w:val="28"/>
              <w:szCs w:val="28"/>
            </w:rPr>
            <w:fldChar w:fldCharType="separate"/>
          </w:r>
        </w:p>
        <w:p w14:paraId="34BFADDB" w14:textId="505236E2" w:rsidR="00B53AFD" w:rsidRDefault="00A75D40">
          <w:pPr>
            <w:pStyle w:val="TOC2"/>
            <w:tabs>
              <w:tab w:val="right" w:leader="dot" w:pos="9350"/>
            </w:tabs>
            <w:rPr>
              <w:rFonts w:eastAsiaTheme="minorEastAsia"/>
              <w:noProof/>
              <w:lang w:eastAsia="en-IE"/>
            </w:rPr>
          </w:pPr>
          <w:hyperlink w:anchor="_Toc156914509" w:history="1">
            <w:r w:rsidR="00B53AFD" w:rsidRPr="009610F9">
              <w:rPr>
                <w:rStyle w:val="Hyperlink"/>
                <w:rFonts w:ascii="Calibri" w:hAnsi="Calibri" w:cstheme="minorHAnsi"/>
                <w:b/>
                <w:noProof/>
              </w:rPr>
              <w:t>Note to Decision Makers</w:t>
            </w:r>
            <w:r w:rsidR="00B53AFD">
              <w:rPr>
                <w:noProof/>
                <w:webHidden/>
              </w:rPr>
              <w:tab/>
            </w:r>
            <w:r w:rsidR="00B53AFD">
              <w:rPr>
                <w:noProof/>
                <w:webHidden/>
              </w:rPr>
              <w:fldChar w:fldCharType="begin"/>
            </w:r>
            <w:r w:rsidR="00B53AFD">
              <w:rPr>
                <w:noProof/>
                <w:webHidden/>
              </w:rPr>
              <w:instrText xml:space="preserve"> PAGEREF _Toc156914509 \h </w:instrText>
            </w:r>
            <w:r w:rsidR="00B53AFD">
              <w:rPr>
                <w:noProof/>
                <w:webHidden/>
              </w:rPr>
            </w:r>
            <w:r w:rsidR="00B53AFD">
              <w:rPr>
                <w:noProof/>
                <w:webHidden/>
              </w:rPr>
              <w:fldChar w:fldCharType="separate"/>
            </w:r>
            <w:r w:rsidR="0029048D">
              <w:rPr>
                <w:noProof/>
                <w:webHidden/>
              </w:rPr>
              <w:t>3</w:t>
            </w:r>
            <w:r w:rsidR="00B53AFD">
              <w:rPr>
                <w:noProof/>
                <w:webHidden/>
              </w:rPr>
              <w:fldChar w:fldCharType="end"/>
            </w:r>
          </w:hyperlink>
        </w:p>
        <w:p w14:paraId="7F8F2456" w14:textId="43B1A675" w:rsidR="00B53AFD" w:rsidRDefault="00A75D40">
          <w:pPr>
            <w:pStyle w:val="TOC2"/>
            <w:tabs>
              <w:tab w:val="right" w:leader="dot" w:pos="9350"/>
            </w:tabs>
            <w:rPr>
              <w:rFonts w:eastAsiaTheme="minorEastAsia"/>
              <w:noProof/>
              <w:lang w:eastAsia="en-IE"/>
            </w:rPr>
          </w:pPr>
          <w:hyperlink w:anchor="_Toc156914513" w:history="1">
            <w:r w:rsidR="00B53AFD" w:rsidRPr="009610F9">
              <w:rPr>
                <w:rStyle w:val="Hyperlink"/>
                <w:rFonts w:ascii="Calibri" w:hAnsi="Calibri" w:cstheme="minorHAnsi"/>
                <w:b/>
                <w:noProof/>
              </w:rPr>
              <w:t>Acknowledgement Letter</w:t>
            </w:r>
            <w:r w:rsidR="00B53AFD">
              <w:rPr>
                <w:noProof/>
                <w:webHidden/>
              </w:rPr>
              <w:tab/>
            </w:r>
            <w:r w:rsidR="00B53AFD">
              <w:rPr>
                <w:noProof/>
                <w:webHidden/>
              </w:rPr>
              <w:fldChar w:fldCharType="begin"/>
            </w:r>
            <w:r w:rsidR="00B53AFD">
              <w:rPr>
                <w:noProof/>
                <w:webHidden/>
              </w:rPr>
              <w:instrText xml:space="preserve"> PAGEREF _Toc156914513 \h </w:instrText>
            </w:r>
            <w:r w:rsidR="00B53AFD">
              <w:rPr>
                <w:noProof/>
                <w:webHidden/>
              </w:rPr>
            </w:r>
            <w:r w:rsidR="00B53AFD">
              <w:rPr>
                <w:noProof/>
                <w:webHidden/>
              </w:rPr>
              <w:fldChar w:fldCharType="separate"/>
            </w:r>
            <w:r w:rsidR="0029048D">
              <w:rPr>
                <w:noProof/>
                <w:webHidden/>
              </w:rPr>
              <w:t>4</w:t>
            </w:r>
            <w:r w:rsidR="00B53AFD">
              <w:rPr>
                <w:noProof/>
                <w:webHidden/>
              </w:rPr>
              <w:fldChar w:fldCharType="end"/>
            </w:r>
          </w:hyperlink>
        </w:p>
        <w:p w14:paraId="3171E863" w14:textId="2153FF26" w:rsidR="00B53AFD" w:rsidRDefault="00A75D40">
          <w:pPr>
            <w:pStyle w:val="TOC2"/>
            <w:tabs>
              <w:tab w:val="right" w:leader="dot" w:pos="9350"/>
            </w:tabs>
            <w:rPr>
              <w:rFonts w:eastAsiaTheme="minorEastAsia"/>
              <w:noProof/>
              <w:lang w:eastAsia="en-IE"/>
            </w:rPr>
          </w:pPr>
          <w:hyperlink w:anchor="_Toc156914514" w:history="1">
            <w:r w:rsidR="00B53AFD" w:rsidRPr="009610F9">
              <w:rPr>
                <w:rStyle w:val="Hyperlink"/>
                <w:rFonts w:ascii="Calibri" w:hAnsi="Calibri" w:cstheme="minorHAnsi"/>
                <w:b/>
                <w:noProof/>
              </w:rPr>
              <w:t>Seeking ID and/or further information to clarify request</w:t>
            </w:r>
            <w:r w:rsidR="00B53AFD">
              <w:rPr>
                <w:noProof/>
                <w:webHidden/>
              </w:rPr>
              <w:tab/>
            </w:r>
            <w:r w:rsidR="00B53AFD">
              <w:rPr>
                <w:noProof/>
                <w:webHidden/>
              </w:rPr>
              <w:fldChar w:fldCharType="begin"/>
            </w:r>
            <w:r w:rsidR="00B53AFD">
              <w:rPr>
                <w:noProof/>
                <w:webHidden/>
              </w:rPr>
              <w:instrText xml:space="preserve"> PAGEREF _Toc156914514 \h </w:instrText>
            </w:r>
            <w:r w:rsidR="00B53AFD">
              <w:rPr>
                <w:noProof/>
                <w:webHidden/>
              </w:rPr>
            </w:r>
            <w:r w:rsidR="00B53AFD">
              <w:rPr>
                <w:noProof/>
                <w:webHidden/>
              </w:rPr>
              <w:fldChar w:fldCharType="separate"/>
            </w:r>
            <w:r w:rsidR="0029048D">
              <w:rPr>
                <w:noProof/>
                <w:webHidden/>
              </w:rPr>
              <w:t>5</w:t>
            </w:r>
            <w:r w:rsidR="00B53AFD">
              <w:rPr>
                <w:noProof/>
                <w:webHidden/>
              </w:rPr>
              <w:fldChar w:fldCharType="end"/>
            </w:r>
          </w:hyperlink>
        </w:p>
        <w:p w14:paraId="79ECF328" w14:textId="1E953A51" w:rsidR="00B53AFD" w:rsidRDefault="00A75D40">
          <w:pPr>
            <w:pStyle w:val="TOC2"/>
            <w:tabs>
              <w:tab w:val="right" w:leader="dot" w:pos="9350"/>
            </w:tabs>
            <w:rPr>
              <w:rFonts w:eastAsiaTheme="minorEastAsia"/>
              <w:noProof/>
              <w:lang w:eastAsia="en-IE"/>
            </w:rPr>
          </w:pPr>
          <w:hyperlink w:anchor="_Toc156914515" w:history="1">
            <w:r w:rsidR="00B53AFD" w:rsidRPr="009610F9">
              <w:rPr>
                <w:rStyle w:val="Hyperlink"/>
                <w:rFonts w:ascii="Calibri" w:hAnsi="Calibri" w:cstheme="minorHAnsi"/>
                <w:b/>
                <w:noProof/>
              </w:rPr>
              <w:t>Decision to extend time period</w:t>
            </w:r>
            <w:r w:rsidR="00B53AFD">
              <w:rPr>
                <w:noProof/>
                <w:webHidden/>
              </w:rPr>
              <w:tab/>
            </w:r>
            <w:r w:rsidR="00B53AFD">
              <w:rPr>
                <w:noProof/>
                <w:webHidden/>
              </w:rPr>
              <w:fldChar w:fldCharType="begin"/>
            </w:r>
            <w:r w:rsidR="00B53AFD">
              <w:rPr>
                <w:noProof/>
                <w:webHidden/>
              </w:rPr>
              <w:instrText xml:space="preserve"> PAGEREF _Toc156914515 \h </w:instrText>
            </w:r>
            <w:r w:rsidR="00B53AFD">
              <w:rPr>
                <w:noProof/>
                <w:webHidden/>
              </w:rPr>
            </w:r>
            <w:r w:rsidR="00B53AFD">
              <w:rPr>
                <w:noProof/>
                <w:webHidden/>
              </w:rPr>
              <w:fldChar w:fldCharType="separate"/>
            </w:r>
            <w:r w:rsidR="0029048D">
              <w:rPr>
                <w:noProof/>
                <w:webHidden/>
              </w:rPr>
              <w:t>6</w:t>
            </w:r>
            <w:r w:rsidR="00B53AFD">
              <w:rPr>
                <w:noProof/>
                <w:webHidden/>
              </w:rPr>
              <w:fldChar w:fldCharType="end"/>
            </w:r>
          </w:hyperlink>
        </w:p>
        <w:p w14:paraId="377A8E65" w14:textId="1ADE3619" w:rsidR="00B53AFD" w:rsidRDefault="00A75D40">
          <w:pPr>
            <w:pStyle w:val="TOC2"/>
            <w:tabs>
              <w:tab w:val="right" w:leader="dot" w:pos="9350"/>
            </w:tabs>
            <w:rPr>
              <w:rFonts w:eastAsiaTheme="minorEastAsia"/>
              <w:noProof/>
              <w:lang w:eastAsia="en-IE"/>
            </w:rPr>
          </w:pPr>
          <w:hyperlink w:anchor="_Toc156914517" w:history="1">
            <w:r w:rsidR="00B53AFD" w:rsidRPr="009610F9">
              <w:rPr>
                <w:rStyle w:val="Hyperlink"/>
                <w:rFonts w:ascii="Calibri" w:hAnsi="Calibri" w:cstheme="minorHAnsi"/>
                <w:b/>
                <w:noProof/>
              </w:rPr>
              <w:t>Decision to amend/complete data</w:t>
            </w:r>
            <w:r w:rsidR="00B53AFD">
              <w:rPr>
                <w:noProof/>
                <w:webHidden/>
              </w:rPr>
              <w:tab/>
            </w:r>
            <w:r w:rsidR="00B53AFD">
              <w:rPr>
                <w:noProof/>
                <w:webHidden/>
              </w:rPr>
              <w:fldChar w:fldCharType="begin"/>
            </w:r>
            <w:r w:rsidR="00B53AFD">
              <w:rPr>
                <w:noProof/>
                <w:webHidden/>
              </w:rPr>
              <w:instrText xml:space="preserve"> PAGEREF _Toc156914517 \h </w:instrText>
            </w:r>
            <w:r w:rsidR="00B53AFD">
              <w:rPr>
                <w:noProof/>
                <w:webHidden/>
              </w:rPr>
            </w:r>
            <w:r w:rsidR="00B53AFD">
              <w:rPr>
                <w:noProof/>
                <w:webHidden/>
              </w:rPr>
              <w:fldChar w:fldCharType="separate"/>
            </w:r>
            <w:r w:rsidR="0029048D">
              <w:rPr>
                <w:noProof/>
                <w:webHidden/>
              </w:rPr>
              <w:t>7</w:t>
            </w:r>
            <w:r w:rsidR="00B53AFD">
              <w:rPr>
                <w:noProof/>
                <w:webHidden/>
              </w:rPr>
              <w:fldChar w:fldCharType="end"/>
            </w:r>
          </w:hyperlink>
        </w:p>
        <w:p w14:paraId="73B5960D" w14:textId="525264A1" w:rsidR="00B53AFD" w:rsidRDefault="00A75D40">
          <w:pPr>
            <w:pStyle w:val="TOC2"/>
            <w:tabs>
              <w:tab w:val="right" w:leader="dot" w:pos="9350"/>
            </w:tabs>
            <w:rPr>
              <w:rFonts w:eastAsiaTheme="minorEastAsia"/>
              <w:noProof/>
              <w:lang w:eastAsia="en-IE"/>
            </w:rPr>
          </w:pPr>
          <w:hyperlink w:anchor="_Toc156914518" w:history="1">
            <w:r w:rsidR="00B53AFD" w:rsidRPr="009610F9">
              <w:rPr>
                <w:rStyle w:val="Hyperlink"/>
                <w:rFonts w:ascii="Calibri" w:hAnsi="Calibri" w:cstheme="minorHAnsi"/>
                <w:b/>
                <w:noProof/>
              </w:rPr>
              <w:t>Decision refusing to amend/complete data</w:t>
            </w:r>
            <w:r w:rsidR="00B53AFD">
              <w:rPr>
                <w:noProof/>
                <w:webHidden/>
              </w:rPr>
              <w:tab/>
            </w:r>
            <w:r w:rsidR="00B53AFD">
              <w:rPr>
                <w:noProof/>
                <w:webHidden/>
              </w:rPr>
              <w:fldChar w:fldCharType="begin"/>
            </w:r>
            <w:r w:rsidR="00B53AFD">
              <w:rPr>
                <w:noProof/>
                <w:webHidden/>
              </w:rPr>
              <w:instrText xml:space="preserve"> PAGEREF _Toc156914518 \h </w:instrText>
            </w:r>
            <w:r w:rsidR="00B53AFD">
              <w:rPr>
                <w:noProof/>
                <w:webHidden/>
              </w:rPr>
            </w:r>
            <w:r w:rsidR="00B53AFD">
              <w:rPr>
                <w:noProof/>
                <w:webHidden/>
              </w:rPr>
              <w:fldChar w:fldCharType="separate"/>
            </w:r>
            <w:r w:rsidR="0029048D">
              <w:rPr>
                <w:noProof/>
                <w:webHidden/>
              </w:rPr>
              <w:t>9</w:t>
            </w:r>
            <w:r w:rsidR="00B53AFD">
              <w:rPr>
                <w:noProof/>
                <w:webHidden/>
              </w:rPr>
              <w:fldChar w:fldCharType="end"/>
            </w:r>
          </w:hyperlink>
        </w:p>
        <w:p w14:paraId="184A5701" w14:textId="0656E7A2" w:rsidR="00B53AFD" w:rsidRDefault="00A75D40">
          <w:pPr>
            <w:pStyle w:val="TOC2"/>
            <w:tabs>
              <w:tab w:val="right" w:leader="dot" w:pos="9350"/>
            </w:tabs>
            <w:rPr>
              <w:rFonts w:eastAsiaTheme="minorEastAsia"/>
              <w:noProof/>
              <w:lang w:eastAsia="en-IE"/>
            </w:rPr>
          </w:pPr>
          <w:hyperlink w:anchor="_Toc156914519" w:history="1">
            <w:r w:rsidR="00B53AFD" w:rsidRPr="009610F9">
              <w:rPr>
                <w:rStyle w:val="Hyperlink"/>
                <w:rFonts w:ascii="Calibri" w:hAnsi="Calibri" w:cstheme="minorHAnsi"/>
                <w:b/>
                <w:noProof/>
              </w:rPr>
              <w:t>Decision to erase data</w:t>
            </w:r>
            <w:r w:rsidR="00B53AFD">
              <w:rPr>
                <w:noProof/>
                <w:webHidden/>
              </w:rPr>
              <w:tab/>
            </w:r>
            <w:r w:rsidR="00B53AFD">
              <w:rPr>
                <w:noProof/>
                <w:webHidden/>
              </w:rPr>
              <w:fldChar w:fldCharType="begin"/>
            </w:r>
            <w:r w:rsidR="00B53AFD">
              <w:rPr>
                <w:noProof/>
                <w:webHidden/>
              </w:rPr>
              <w:instrText xml:space="preserve"> PAGEREF _Toc156914519 \h </w:instrText>
            </w:r>
            <w:r w:rsidR="00B53AFD">
              <w:rPr>
                <w:noProof/>
                <w:webHidden/>
              </w:rPr>
            </w:r>
            <w:r w:rsidR="00B53AFD">
              <w:rPr>
                <w:noProof/>
                <w:webHidden/>
              </w:rPr>
              <w:fldChar w:fldCharType="separate"/>
            </w:r>
            <w:r w:rsidR="0029048D">
              <w:rPr>
                <w:noProof/>
                <w:webHidden/>
              </w:rPr>
              <w:t>11</w:t>
            </w:r>
            <w:r w:rsidR="00B53AFD">
              <w:rPr>
                <w:noProof/>
                <w:webHidden/>
              </w:rPr>
              <w:fldChar w:fldCharType="end"/>
            </w:r>
          </w:hyperlink>
        </w:p>
        <w:p w14:paraId="76F87297" w14:textId="6F708470" w:rsidR="00B53AFD" w:rsidRDefault="00A75D40">
          <w:pPr>
            <w:pStyle w:val="TOC2"/>
            <w:tabs>
              <w:tab w:val="right" w:leader="dot" w:pos="9350"/>
            </w:tabs>
            <w:rPr>
              <w:rFonts w:eastAsiaTheme="minorEastAsia"/>
              <w:noProof/>
              <w:lang w:eastAsia="en-IE"/>
            </w:rPr>
          </w:pPr>
          <w:hyperlink w:anchor="_Toc156914520" w:history="1">
            <w:r w:rsidR="00B53AFD" w:rsidRPr="009610F9">
              <w:rPr>
                <w:rStyle w:val="Hyperlink"/>
                <w:rFonts w:ascii="Calibri" w:hAnsi="Calibri" w:cstheme="minorHAnsi"/>
                <w:b/>
                <w:noProof/>
              </w:rPr>
              <w:t>Decision refusing erasure of data</w:t>
            </w:r>
            <w:r w:rsidR="00B53AFD">
              <w:rPr>
                <w:noProof/>
                <w:webHidden/>
              </w:rPr>
              <w:tab/>
            </w:r>
            <w:r w:rsidR="00B53AFD">
              <w:rPr>
                <w:noProof/>
                <w:webHidden/>
              </w:rPr>
              <w:fldChar w:fldCharType="begin"/>
            </w:r>
            <w:r w:rsidR="00B53AFD">
              <w:rPr>
                <w:noProof/>
                <w:webHidden/>
              </w:rPr>
              <w:instrText xml:space="preserve"> PAGEREF _Toc156914520 \h </w:instrText>
            </w:r>
            <w:r w:rsidR="00B53AFD">
              <w:rPr>
                <w:noProof/>
                <w:webHidden/>
              </w:rPr>
            </w:r>
            <w:r w:rsidR="00B53AFD">
              <w:rPr>
                <w:noProof/>
                <w:webHidden/>
              </w:rPr>
              <w:fldChar w:fldCharType="separate"/>
            </w:r>
            <w:r w:rsidR="0029048D">
              <w:rPr>
                <w:noProof/>
                <w:webHidden/>
              </w:rPr>
              <w:t>13</w:t>
            </w:r>
            <w:r w:rsidR="00B53AFD">
              <w:rPr>
                <w:noProof/>
                <w:webHidden/>
              </w:rPr>
              <w:fldChar w:fldCharType="end"/>
            </w:r>
          </w:hyperlink>
        </w:p>
        <w:p w14:paraId="3450F1A8" w14:textId="69A814BF" w:rsidR="00B53AFD" w:rsidRDefault="00A75D40">
          <w:pPr>
            <w:pStyle w:val="TOC2"/>
            <w:tabs>
              <w:tab w:val="right" w:leader="dot" w:pos="9350"/>
            </w:tabs>
            <w:rPr>
              <w:rFonts w:eastAsiaTheme="minorEastAsia"/>
              <w:noProof/>
              <w:lang w:eastAsia="en-IE"/>
            </w:rPr>
          </w:pPr>
          <w:hyperlink w:anchor="_Toc156914521" w:history="1">
            <w:r w:rsidR="00B53AFD" w:rsidRPr="009610F9">
              <w:rPr>
                <w:rStyle w:val="Hyperlink"/>
                <w:rFonts w:ascii="Calibri" w:hAnsi="Calibri" w:cstheme="minorHAnsi"/>
                <w:b/>
                <w:noProof/>
              </w:rPr>
              <w:t>Decision to grant full access to data</w:t>
            </w:r>
            <w:r w:rsidR="00B53AFD">
              <w:rPr>
                <w:noProof/>
                <w:webHidden/>
              </w:rPr>
              <w:tab/>
            </w:r>
            <w:r w:rsidR="00B53AFD">
              <w:rPr>
                <w:noProof/>
                <w:webHidden/>
              </w:rPr>
              <w:fldChar w:fldCharType="begin"/>
            </w:r>
            <w:r w:rsidR="00B53AFD">
              <w:rPr>
                <w:noProof/>
                <w:webHidden/>
              </w:rPr>
              <w:instrText xml:space="preserve"> PAGEREF _Toc156914521 \h </w:instrText>
            </w:r>
            <w:r w:rsidR="00B53AFD">
              <w:rPr>
                <w:noProof/>
                <w:webHidden/>
              </w:rPr>
            </w:r>
            <w:r w:rsidR="00B53AFD">
              <w:rPr>
                <w:noProof/>
                <w:webHidden/>
              </w:rPr>
              <w:fldChar w:fldCharType="separate"/>
            </w:r>
            <w:r w:rsidR="0029048D">
              <w:rPr>
                <w:noProof/>
                <w:webHidden/>
              </w:rPr>
              <w:t>15</w:t>
            </w:r>
            <w:r w:rsidR="00B53AFD">
              <w:rPr>
                <w:noProof/>
                <w:webHidden/>
              </w:rPr>
              <w:fldChar w:fldCharType="end"/>
            </w:r>
          </w:hyperlink>
        </w:p>
        <w:p w14:paraId="20539BF7" w14:textId="1E7E0AB2" w:rsidR="00B53AFD" w:rsidRDefault="00A75D40">
          <w:pPr>
            <w:pStyle w:val="TOC2"/>
            <w:tabs>
              <w:tab w:val="right" w:leader="dot" w:pos="9350"/>
            </w:tabs>
            <w:rPr>
              <w:rFonts w:eastAsiaTheme="minorEastAsia"/>
              <w:noProof/>
              <w:lang w:eastAsia="en-IE"/>
            </w:rPr>
          </w:pPr>
          <w:hyperlink w:anchor="_Toc156914522" w:history="1">
            <w:r w:rsidR="00B53AFD" w:rsidRPr="009610F9">
              <w:rPr>
                <w:rStyle w:val="Hyperlink"/>
                <w:rFonts w:ascii="Calibri" w:hAnsi="Calibri" w:cstheme="minorHAnsi"/>
                <w:b/>
                <w:noProof/>
              </w:rPr>
              <w:t>Decision to grant full access to requester’s personal data but not to</w:t>
            </w:r>
            <w:r w:rsidR="00B53AFD">
              <w:rPr>
                <w:noProof/>
                <w:webHidden/>
              </w:rPr>
              <w:tab/>
            </w:r>
            <w:r w:rsidR="00B53AFD">
              <w:rPr>
                <w:noProof/>
                <w:webHidden/>
              </w:rPr>
              <w:fldChar w:fldCharType="begin"/>
            </w:r>
            <w:r w:rsidR="00B53AFD">
              <w:rPr>
                <w:noProof/>
                <w:webHidden/>
              </w:rPr>
              <w:instrText xml:space="preserve"> PAGEREF _Toc156914522 \h </w:instrText>
            </w:r>
            <w:r w:rsidR="00B53AFD">
              <w:rPr>
                <w:noProof/>
                <w:webHidden/>
              </w:rPr>
            </w:r>
            <w:r w:rsidR="00B53AFD">
              <w:rPr>
                <w:noProof/>
                <w:webHidden/>
              </w:rPr>
              <w:fldChar w:fldCharType="separate"/>
            </w:r>
            <w:r w:rsidR="0029048D">
              <w:rPr>
                <w:noProof/>
                <w:webHidden/>
              </w:rPr>
              <w:t>16</w:t>
            </w:r>
            <w:r w:rsidR="00B53AFD">
              <w:rPr>
                <w:noProof/>
                <w:webHidden/>
              </w:rPr>
              <w:fldChar w:fldCharType="end"/>
            </w:r>
          </w:hyperlink>
        </w:p>
        <w:p w14:paraId="429315B7" w14:textId="44B8B398" w:rsidR="00B53AFD" w:rsidRDefault="00A75D40">
          <w:pPr>
            <w:pStyle w:val="TOC2"/>
            <w:tabs>
              <w:tab w:val="left" w:pos="660"/>
              <w:tab w:val="right" w:leader="dot" w:pos="9350"/>
            </w:tabs>
            <w:rPr>
              <w:rFonts w:eastAsiaTheme="minorEastAsia"/>
              <w:noProof/>
              <w:lang w:eastAsia="en-IE"/>
            </w:rPr>
          </w:pPr>
          <w:hyperlink w:anchor="_Toc156914523" w:history="1">
            <w:r w:rsidR="00B53AFD" w:rsidRPr="009610F9">
              <w:rPr>
                <w:rStyle w:val="Hyperlink"/>
                <w:rFonts w:ascii="Symbol" w:hAnsi="Symbol" w:cstheme="minorHAnsi"/>
                <w:noProof/>
              </w:rPr>
              <w:t></w:t>
            </w:r>
            <w:r w:rsidR="00B53AFD">
              <w:rPr>
                <w:rFonts w:eastAsiaTheme="minorEastAsia"/>
                <w:noProof/>
                <w:lang w:eastAsia="en-IE"/>
              </w:rPr>
              <w:tab/>
            </w:r>
            <w:r w:rsidR="00B53AFD" w:rsidRPr="009610F9">
              <w:rPr>
                <w:rStyle w:val="Hyperlink"/>
                <w:rFonts w:ascii="Calibri" w:hAnsi="Calibri" w:cstheme="minorHAnsi"/>
                <w:b/>
                <w:noProof/>
              </w:rPr>
              <w:t>Third party personal information or</w:t>
            </w:r>
            <w:r w:rsidR="00B53AFD">
              <w:rPr>
                <w:noProof/>
                <w:webHidden/>
              </w:rPr>
              <w:tab/>
            </w:r>
            <w:r w:rsidR="00B53AFD">
              <w:rPr>
                <w:noProof/>
                <w:webHidden/>
              </w:rPr>
              <w:fldChar w:fldCharType="begin"/>
            </w:r>
            <w:r w:rsidR="00B53AFD">
              <w:rPr>
                <w:noProof/>
                <w:webHidden/>
              </w:rPr>
              <w:instrText xml:space="preserve"> PAGEREF _Toc156914523 \h </w:instrText>
            </w:r>
            <w:r w:rsidR="00B53AFD">
              <w:rPr>
                <w:noProof/>
                <w:webHidden/>
              </w:rPr>
            </w:r>
            <w:r w:rsidR="00B53AFD">
              <w:rPr>
                <w:noProof/>
                <w:webHidden/>
              </w:rPr>
              <w:fldChar w:fldCharType="separate"/>
            </w:r>
            <w:r w:rsidR="0029048D">
              <w:rPr>
                <w:noProof/>
                <w:webHidden/>
              </w:rPr>
              <w:t>16</w:t>
            </w:r>
            <w:r w:rsidR="00B53AFD">
              <w:rPr>
                <w:noProof/>
                <w:webHidden/>
              </w:rPr>
              <w:fldChar w:fldCharType="end"/>
            </w:r>
          </w:hyperlink>
        </w:p>
        <w:p w14:paraId="1FB4F628" w14:textId="211781D8" w:rsidR="00B53AFD" w:rsidRDefault="00A75D40">
          <w:pPr>
            <w:pStyle w:val="TOC2"/>
            <w:tabs>
              <w:tab w:val="left" w:pos="660"/>
              <w:tab w:val="right" w:leader="dot" w:pos="9350"/>
            </w:tabs>
            <w:rPr>
              <w:rFonts w:eastAsiaTheme="minorEastAsia"/>
              <w:noProof/>
              <w:lang w:eastAsia="en-IE"/>
            </w:rPr>
          </w:pPr>
          <w:hyperlink w:anchor="_Toc156914524" w:history="1">
            <w:r w:rsidR="00B53AFD" w:rsidRPr="009610F9">
              <w:rPr>
                <w:rStyle w:val="Hyperlink"/>
                <w:rFonts w:ascii="Symbol" w:hAnsi="Symbol" w:cstheme="minorHAnsi"/>
                <w:noProof/>
              </w:rPr>
              <w:t></w:t>
            </w:r>
            <w:r w:rsidR="00B53AFD">
              <w:rPr>
                <w:rFonts w:eastAsiaTheme="minorEastAsia"/>
                <w:noProof/>
                <w:lang w:eastAsia="en-IE"/>
              </w:rPr>
              <w:tab/>
            </w:r>
            <w:r w:rsidR="00B53AFD" w:rsidRPr="009610F9">
              <w:rPr>
                <w:rStyle w:val="Hyperlink"/>
                <w:rFonts w:ascii="Calibri" w:hAnsi="Calibri" w:cstheme="minorHAnsi"/>
                <w:b/>
                <w:noProof/>
              </w:rPr>
              <w:t>Non-personal records which fall outside the scope of GDPR</w:t>
            </w:r>
            <w:r w:rsidR="00B53AFD">
              <w:rPr>
                <w:noProof/>
                <w:webHidden/>
              </w:rPr>
              <w:tab/>
            </w:r>
            <w:r w:rsidR="00B53AFD">
              <w:rPr>
                <w:noProof/>
                <w:webHidden/>
              </w:rPr>
              <w:fldChar w:fldCharType="begin"/>
            </w:r>
            <w:r w:rsidR="00B53AFD">
              <w:rPr>
                <w:noProof/>
                <w:webHidden/>
              </w:rPr>
              <w:instrText xml:space="preserve"> PAGEREF _Toc156914524 \h </w:instrText>
            </w:r>
            <w:r w:rsidR="00B53AFD">
              <w:rPr>
                <w:noProof/>
                <w:webHidden/>
              </w:rPr>
            </w:r>
            <w:r w:rsidR="00B53AFD">
              <w:rPr>
                <w:noProof/>
                <w:webHidden/>
              </w:rPr>
              <w:fldChar w:fldCharType="separate"/>
            </w:r>
            <w:r w:rsidR="0029048D">
              <w:rPr>
                <w:noProof/>
                <w:webHidden/>
              </w:rPr>
              <w:t>16</w:t>
            </w:r>
            <w:r w:rsidR="00B53AFD">
              <w:rPr>
                <w:noProof/>
                <w:webHidden/>
              </w:rPr>
              <w:fldChar w:fldCharType="end"/>
            </w:r>
          </w:hyperlink>
        </w:p>
        <w:p w14:paraId="7C542CDA" w14:textId="438D6022" w:rsidR="00B53AFD" w:rsidRDefault="00A75D40">
          <w:pPr>
            <w:pStyle w:val="TOC2"/>
            <w:tabs>
              <w:tab w:val="right" w:leader="dot" w:pos="9350"/>
            </w:tabs>
            <w:rPr>
              <w:rFonts w:eastAsiaTheme="minorEastAsia"/>
              <w:noProof/>
              <w:lang w:eastAsia="en-IE"/>
            </w:rPr>
          </w:pPr>
          <w:hyperlink w:anchor="_Toc156914525" w:history="1">
            <w:r w:rsidR="00B53AFD" w:rsidRPr="009610F9">
              <w:rPr>
                <w:rStyle w:val="Hyperlink"/>
                <w:rFonts w:ascii="Calibri" w:hAnsi="Calibri" w:cstheme="minorHAnsi"/>
                <w:b/>
                <w:noProof/>
              </w:rPr>
              <w:t>Decision to partially grant access to requester’s own personal data where requester’s personal data has been restricted by one or more exceptions outlined in the Data Protection Acts 1988-2018 and/or Article 23 of GDPR</w:t>
            </w:r>
            <w:r w:rsidR="00B53AFD">
              <w:rPr>
                <w:noProof/>
                <w:webHidden/>
              </w:rPr>
              <w:tab/>
            </w:r>
            <w:r w:rsidR="00B53AFD">
              <w:rPr>
                <w:noProof/>
                <w:webHidden/>
              </w:rPr>
              <w:fldChar w:fldCharType="begin"/>
            </w:r>
            <w:r w:rsidR="00B53AFD">
              <w:rPr>
                <w:noProof/>
                <w:webHidden/>
              </w:rPr>
              <w:instrText xml:space="preserve"> PAGEREF _Toc156914525 \h </w:instrText>
            </w:r>
            <w:r w:rsidR="00B53AFD">
              <w:rPr>
                <w:noProof/>
                <w:webHidden/>
              </w:rPr>
            </w:r>
            <w:r w:rsidR="00B53AFD">
              <w:rPr>
                <w:noProof/>
                <w:webHidden/>
              </w:rPr>
              <w:fldChar w:fldCharType="separate"/>
            </w:r>
            <w:r w:rsidR="0029048D">
              <w:rPr>
                <w:noProof/>
                <w:webHidden/>
              </w:rPr>
              <w:t>18</w:t>
            </w:r>
            <w:r w:rsidR="00B53AFD">
              <w:rPr>
                <w:noProof/>
                <w:webHidden/>
              </w:rPr>
              <w:fldChar w:fldCharType="end"/>
            </w:r>
          </w:hyperlink>
        </w:p>
        <w:p w14:paraId="44499C9C" w14:textId="23CA3A75" w:rsidR="00B53AFD" w:rsidRDefault="00A75D40">
          <w:pPr>
            <w:pStyle w:val="TOC2"/>
            <w:tabs>
              <w:tab w:val="right" w:leader="dot" w:pos="9350"/>
            </w:tabs>
            <w:rPr>
              <w:rFonts w:eastAsiaTheme="minorEastAsia"/>
              <w:noProof/>
              <w:lang w:eastAsia="en-IE"/>
            </w:rPr>
          </w:pPr>
          <w:hyperlink w:anchor="_Toc156914526" w:history="1">
            <w:r w:rsidR="00B53AFD" w:rsidRPr="009610F9">
              <w:rPr>
                <w:rStyle w:val="Hyperlink"/>
                <w:rFonts w:ascii="Calibri" w:hAnsi="Calibri" w:cstheme="minorHAnsi"/>
                <w:b/>
                <w:noProof/>
              </w:rPr>
              <w:t>Decision to Refuse Access to Data</w:t>
            </w:r>
            <w:r w:rsidR="00B53AFD">
              <w:rPr>
                <w:noProof/>
                <w:webHidden/>
              </w:rPr>
              <w:tab/>
            </w:r>
            <w:r w:rsidR="00B53AFD">
              <w:rPr>
                <w:noProof/>
                <w:webHidden/>
              </w:rPr>
              <w:fldChar w:fldCharType="begin"/>
            </w:r>
            <w:r w:rsidR="00B53AFD">
              <w:rPr>
                <w:noProof/>
                <w:webHidden/>
              </w:rPr>
              <w:instrText xml:space="preserve"> PAGEREF _Toc156914526 \h </w:instrText>
            </w:r>
            <w:r w:rsidR="00B53AFD">
              <w:rPr>
                <w:noProof/>
                <w:webHidden/>
              </w:rPr>
            </w:r>
            <w:r w:rsidR="00B53AFD">
              <w:rPr>
                <w:noProof/>
                <w:webHidden/>
              </w:rPr>
              <w:fldChar w:fldCharType="separate"/>
            </w:r>
            <w:r w:rsidR="0029048D">
              <w:rPr>
                <w:noProof/>
                <w:webHidden/>
              </w:rPr>
              <w:t>24</w:t>
            </w:r>
            <w:r w:rsidR="00B53AFD">
              <w:rPr>
                <w:noProof/>
                <w:webHidden/>
              </w:rPr>
              <w:fldChar w:fldCharType="end"/>
            </w:r>
          </w:hyperlink>
        </w:p>
        <w:p w14:paraId="6B995A58" w14:textId="0C397EAE" w:rsidR="00C81452" w:rsidRDefault="00C81452">
          <w:pPr>
            <w:rPr>
              <w:b/>
              <w:bCs/>
              <w:noProof/>
            </w:rPr>
          </w:pPr>
          <w:r w:rsidRPr="00FC32EA">
            <w:rPr>
              <w:rFonts w:ascii="Calibri" w:hAnsi="Calibri" w:cs="Calibri"/>
              <w:b/>
              <w:bCs/>
              <w:noProof/>
              <w:sz w:val="28"/>
              <w:szCs w:val="28"/>
            </w:rPr>
            <w:fldChar w:fldCharType="end"/>
          </w:r>
        </w:p>
      </w:sdtContent>
    </w:sdt>
    <w:p w14:paraId="752BE311" w14:textId="77777777" w:rsidR="00C81452" w:rsidRDefault="00C81452">
      <w:pPr>
        <w:rPr>
          <w:b/>
          <w:bCs/>
          <w:noProof/>
        </w:rPr>
      </w:pPr>
      <w:r>
        <w:rPr>
          <w:b/>
          <w:bCs/>
          <w:noProof/>
        </w:rPr>
        <w:br w:type="page"/>
      </w:r>
    </w:p>
    <w:p w14:paraId="1B7BA691" w14:textId="307BF95D" w:rsidR="00CE34F1" w:rsidRDefault="00CE34F1">
      <w:pPr>
        <w:rPr>
          <w:rStyle w:val="Heading2Char"/>
          <w:rFonts w:ascii="Calibri" w:hAnsi="Calibri" w:cstheme="minorHAnsi"/>
          <w:b/>
          <w:color w:val="006600"/>
          <w:sz w:val="32"/>
          <w:szCs w:val="32"/>
        </w:rPr>
      </w:pPr>
    </w:p>
    <w:p w14:paraId="20EB5DF4" w14:textId="5CAA0E04" w:rsidR="00CE34F1" w:rsidRDefault="00CE34F1">
      <w:pPr>
        <w:rPr>
          <w:rStyle w:val="Heading2Char"/>
          <w:rFonts w:ascii="Calibri" w:hAnsi="Calibri" w:cstheme="minorHAnsi"/>
          <w:b/>
          <w:color w:val="006600"/>
          <w:sz w:val="32"/>
          <w:szCs w:val="32"/>
        </w:rPr>
      </w:pPr>
      <w:bookmarkStart w:id="14" w:name="_Toc156914509"/>
      <w:r>
        <w:rPr>
          <w:rStyle w:val="Heading2Char"/>
          <w:rFonts w:ascii="Calibri" w:hAnsi="Calibri" w:cstheme="minorHAnsi"/>
          <w:b/>
          <w:color w:val="006600"/>
          <w:sz w:val="32"/>
          <w:szCs w:val="32"/>
        </w:rPr>
        <w:t>Note to Decision Makers</w:t>
      </w:r>
      <w:bookmarkEnd w:id="14"/>
    </w:p>
    <w:p w14:paraId="02E8A758" w14:textId="1B04E1D7" w:rsidR="00CE34F1" w:rsidRDefault="00CE34F1">
      <w:pPr>
        <w:rPr>
          <w:rStyle w:val="Heading2Char"/>
          <w:rFonts w:ascii="Calibri" w:hAnsi="Calibri" w:cstheme="minorHAnsi"/>
          <w:b/>
          <w:color w:val="006600"/>
          <w:sz w:val="32"/>
          <w:szCs w:val="32"/>
        </w:rPr>
      </w:pPr>
    </w:p>
    <w:p w14:paraId="2558C68E" w14:textId="0E01D492" w:rsidR="00CE34F1" w:rsidRDefault="00CE34F1">
      <w:pPr>
        <w:rPr>
          <w:rStyle w:val="Heading2Char"/>
          <w:rFonts w:ascii="Calibri" w:hAnsi="Calibri" w:cstheme="minorHAnsi"/>
          <w:b/>
          <w:color w:val="006600"/>
          <w:sz w:val="32"/>
          <w:szCs w:val="32"/>
        </w:rPr>
      </w:pPr>
    </w:p>
    <w:p w14:paraId="77448F98" w14:textId="5B7604E5" w:rsidR="00CE34F1" w:rsidRDefault="00CE34F1">
      <w:pPr>
        <w:rPr>
          <w:rStyle w:val="Heading2Char"/>
          <w:rFonts w:ascii="Calibri" w:hAnsi="Calibri" w:cstheme="minorHAnsi"/>
          <w:b/>
          <w:color w:val="006600"/>
          <w:sz w:val="32"/>
          <w:szCs w:val="32"/>
        </w:rPr>
      </w:pPr>
    </w:p>
    <w:p w14:paraId="59A6A805" w14:textId="6F0E5D6B" w:rsidR="00CE34F1" w:rsidRPr="00CE34F1" w:rsidRDefault="00CE34F1">
      <w:pPr>
        <w:rPr>
          <w:rStyle w:val="Heading2Char"/>
          <w:rFonts w:ascii="Calibri" w:hAnsi="Calibri" w:cstheme="minorHAnsi"/>
          <w:b/>
          <w:color w:val="auto"/>
          <w:sz w:val="32"/>
          <w:szCs w:val="32"/>
        </w:rPr>
      </w:pPr>
      <w:bookmarkStart w:id="15" w:name="_Toc156914510"/>
      <w:r w:rsidRPr="00CE34F1">
        <w:rPr>
          <w:rStyle w:val="Heading2Char"/>
          <w:rFonts w:ascii="Calibri" w:hAnsi="Calibri" w:cstheme="minorHAnsi"/>
          <w:b/>
          <w:color w:val="auto"/>
          <w:sz w:val="32"/>
          <w:szCs w:val="32"/>
        </w:rPr>
        <w:t xml:space="preserve">These template decision letters are a guide only.  Each letter </w:t>
      </w:r>
      <w:r w:rsidRPr="00CE34F1">
        <w:rPr>
          <w:rStyle w:val="Heading2Char"/>
          <w:rFonts w:ascii="Calibri" w:hAnsi="Calibri" w:cstheme="minorHAnsi"/>
          <w:b/>
          <w:color w:val="auto"/>
          <w:sz w:val="32"/>
          <w:szCs w:val="32"/>
          <w:u w:val="single"/>
        </w:rPr>
        <w:t>must</w:t>
      </w:r>
      <w:r w:rsidRPr="00CE34F1">
        <w:rPr>
          <w:rStyle w:val="Heading2Char"/>
          <w:rFonts w:ascii="Calibri" w:hAnsi="Calibri" w:cstheme="minorHAnsi"/>
          <w:b/>
          <w:color w:val="auto"/>
          <w:sz w:val="32"/>
          <w:szCs w:val="32"/>
        </w:rPr>
        <w:t xml:space="preserve"> be adapted for each individual request.</w:t>
      </w:r>
      <w:bookmarkEnd w:id="15"/>
    </w:p>
    <w:p w14:paraId="1522C078" w14:textId="6B8A0B8D" w:rsidR="00CE34F1" w:rsidRPr="00CE34F1" w:rsidRDefault="00CE34F1">
      <w:pPr>
        <w:rPr>
          <w:rStyle w:val="Heading2Char"/>
          <w:rFonts w:ascii="Calibri" w:hAnsi="Calibri" w:cstheme="minorHAnsi"/>
          <w:b/>
          <w:color w:val="auto"/>
          <w:sz w:val="32"/>
          <w:szCs w:val="32"/>
        </w:rPr>
      </w:pPr>
    </w:p>
    <w:p w14:paraId="29EA1E1B" w14:textId="22182D7B" w:rsidR="00CE34F1" w:rsidRPr="00CE34F1" w:rsidRDefault="00CE34F1">
      <w:pPr>
        <w:rPr>
          <w:rStyle w:val="Heading2Char"/>
          <w:rFonts w:ascii="Calibri" w:hAnsi="Calibri" w:cstheme="minorHAnsi"/>
          <w:b/>
          <w:color w:val="auto"/>
          <w:sz w:val="32"/>
          <w:szCs w:val="32"/>
        </w:rPr>
      </w:pPr>
      <w:bookmarkStart w:id="16" w:name="_Toc156914511"/>
      <w:r w:rsidRPr="00CE34F1">
        <w:rPr>
          <w:rStyle w:val="Heading2Char"/>
          <w:rFonts w:ascii="Calibri" w:hAnsi="Calibri" w:cstheme="minorHAnsi"/>
          <w:b/>
          <w:color w:val="auto"/>
          <w:sz w:val="32"/>
          <w:szCs w:val="32"/>
        </w:rPr>
        <w:t>Please ensure you remove all “</w:t>
      </w:r>
      <w:r w:rsidRPr="00CE34F1">
        <w:rPr>
          <w:rStyle w:val="Heading2Char"/>
          <w:rFonts w:ascii="Calibri" w:hAnsi="Calibri" w:cstheme="minorHAnsi"/>
          <w:b/>
          <w:color w:val="auto"/>
          <w:sz w:val="32"/>
          <w:szCs w:val="32"/>
          <w:highlight w:val="yellow"/>
        </w:rPr>
        <w:t>notes to the Decision Maker</w:t>
      </w:r>
      <w:r w:rsidRPr="00CE34F1">
        <w:rPr>
          <w:rStyle w:val="Heading2Char"/>
          <w:rFonts w:ascii="Calibri" w:hAnsi="Calibri" w:cstheme="minorHAnsi"/>
          <w:b/>
          <w:color w:val="auto"/>
          <w:sz w:val="32"/>
          <w:szCs w:val="32"/>
        </w:rPr>
        <w:t>” and any elements of the letter that do not apply to the individual request.</w:t>
      </w:r>
      <w:bookmarkEnd w:id="16"/>
    </w:p>
    <w:p w14:paraId="14958A86" w14:textId="0624D76D" w:rsidR="00CE34F1" w:rsidRPr="00CE34F1" w:rsidRDefault="00CE34F1">
      <w:pPr>
        <w:rPr>
          <w:rStyle w:val="Heading2Char"/>
          <w:rFonts w:ascii="Calibri" w:hAnsi="Calibri" w:cstheme="minorHAnsi"/>
          <w:b/>
          <w:color w:val="auto"/>
          <w:sz w:val="32"/>
          <w:szCs w:val="32"/>
        </w:rPr>
      </w:pPr>
    </w:p>
    <w:p w14:paraId="4E693528" w14:textId="77D2C604" w:rsidR="00CE34F1" w:rsidRPr="00CE34F1" w:rsidRDefault="00CE34F1">
      <w:pPr>
        <w:rPr>
          <w:rStyle w:val="Heading2Char"/>
          <w:rFonts w:ascii="Calibri" w:hAnsi="Calibri" w:cstheme="minorHAnsi"/>
          <w:b/>
          <w:color w:val="auto"/>
          <w:sz w:val="32"/>
          <w:szCs w:val="32"/>
        </w:rPr>
      </w:pPr>
      <w:bookmarkStart w:id="17" w:name="_Toc156914512"/>
      <w:r w:rsidRPr="00CE34F1">
        <w:rPr>
          <w:rStyle w:val="Heading2Char"/>
          <w:rFonts w:ascii="Calibri" w:hAnsi="Calibri" w:cstheme="minorHAnsi"/>
          <w:b/>
          <w:color w:val="auto"/>
          <w:sz w:val="32"/>
          <w:szCs w:val="32"/>
        </w:rPr>
        <w:t xml:space="preserve">Always use a blank template letter for each request.  Do not overtype/cut/paste into a previously used letter as this can lead to data </w:t>
      </w:r>
      <w:r>
        <w:rPr>
          <w:rStyle w:val="Heading2Char"/>
          <w:rFonts w:ascii="Calibri" w:hAnsi="Calibri" w:cstheme="minorHAnsi"/>
          <w:b/>
          <w:color w:val="auto"/>
          <w:sz w:val="32"/>
          <w:szCs w:val="32"/>
        </w:rPr>
        <w:t>relating to</w:t>
      </w:r>
      <w:r w:rsidRPr="00CE34F1">
        <w:rPr>
          <w:rStyle w:val="Heading2Char"/>
          <w:rFonts w:ascii="Calibri" w:hAnsi="Calibri" w:cstheme="minorHAnsi"/>
          <w:b/>
          <w:color w:val="auto"/>
          <w:sz w:val="32"/>
          <w:szCs w:val="32"/>
        </w:rPr>
        <w:t xml:space="preserve"> another request bein</w:t>
      </w:r>
      <w:r>
        <w:rPr>
          <w:rStyle w:val="Heading2Char"/>
          <w:rFonts w:ascii="Calibri" w:hAnsi="Calibri" w:cstheme="minorHAnsi"/>
          <w:b/>
          <w:color w:val="auto"/>
          <w:sz w:val="32"/>
          <w:szCs w:val="32"/>
        </w:rPr>
        <w:t>g inadvertently disclosed resulting in a data breach.</w:t>
      </w:r>
      <w:bookmarkEnd w:id="17"/>
    </w:p>
    <w:p w14:paraId="1CC51889" w14:textId="6B586766" w:rsidR="00CE34F1" w:rsidRDefault="00CE34F1">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3983AD5E" w14:textId="77777777" w:rsidR="00CE34F1" w:rsidRDefault="00CE34F1">
      <w:pPr>
        <w:rPr>
          <w:rStyle w:val="Heading2Char"/>
          <w:rFonts w:ascii="Calibri" w:hAnsi="Calibri" w:cstheme="minorHAnsi"/>
          <w:b/>
          <w:color w:val="006600"/>
          <w:sz w:val="32"/>
          <w:szCs w:val="32"/>
        </w:rPr>
      </w:pPr>
    </w:p>
    <w:p w14:paraId="2FB3022E" w14:textId="55AAFB68" w:rsidR="00C6319E" w:rsidRPr="002938B8" w:rsidRDefault="00C6319E" w:rsidP="00F753ED">
      <w:pPr>
        <w:pStyle w:val="NoSpacing"/>
        <w:rPr>
          <w:rFonts w:ascii="Calibri" w:hAnsi="Calibri"/>
          <w:color w:val="006600"/>
          <w:sz w:val="32"/>
          <w:szCs w:val="32"/>
        </w:rPr>
      </w:pPr>
      <w:bookmarkStart w:id="18" w:name="_Toc156914513"/>
      <w:r>
        <w:rPr>
          <w:rStyle w:val="Heading2Char"/>
          <w:rFonts w:ascii="Calibri" w:hAnsi="Calibri" w:cstheme="minorHAnsi"/>
          <w:b/>
          <w:color w:val="006600"/>
          <w:sz w:val="32"/>
          <w:szCs w:val="32"/>
        </w:rPr>
        <w:t>Acknowledgement Letter</w:t>
      </w:r>
      <w:bookmarkEnd w:id="13"/>
      <w:bookmarkEnd w:id="18"/>
    </w:p>
    <w:p w14:paraId="0167740F" w14:textId="77777777" w:rsidR="00C6319E" w:rsidRPr="004E26DA" w:rsidRDefault="00C6319E" w:rsidP="00C6319E">
      <w:pPr>
        <w:ind w:right="-46"/>
        <w:contextualSpacing/>
        <w:jc w:val="both"/>
      </w:pPr>
    </w:p>
    <w:p w14:paraId="65B4FDCD" w14:textId="77777777" w:rsidR="00C6319E" w:rsidRPr="004E26DA" w:rsidRDefault="00C6319E" w:rsidP="00C6319E">
      <w:pPr>
        <w:ind w:right="-46"/>
        <w:contextualSpacing/>
        <w:jc w:val="both"/>
      </w:pPr>
    </w:p>
    <w:p w14:paraId="6B7986A0" w14:textId="77777777" w:rsidR="00C6319E" w:rsidRPr="00C6319E" w:rsidRDefault="00C6319E" w:rsidP="00C6319E">
      <w:pPr>
        <w:ind w:right="-46"/>
        <w:contextualSpacing/>
        <w:jc w:val="both"/>
        <w:rPr>
          <w:rFonts w:ascii="Calibri" w:hAnsi="Calibri"/>
          <w:b/>
          <w:sz w:val="24"/>
          <w:szCs w:val="24"/>
        </w:rPr>
      </w:pPr>
      <w:r w:rsidRPr="00C6319E">
        <w:rPr>
          <w:rFonts w:ascii="Calibri" w:hAnsi="Calibri"/>
          <w:b/>
          <w:sz w:val="24"/>
          <w:szCs w:val="24"/>
        </w:rPr>
        <w:t>Date</w:t>
      </w:r>
    </w:p>
    <w:p w14:paraId="302E8A35" w14:textId="77777777" w:rsidR="00C6319E" w:rsidRPr="00C6319E" w:rsidRDefault="00C6319E" w:rsidP="00C6319E">
      <w:pPr>
        <w:ind w:right="-46"/>
        <w:contextualSpacing/>
        <w:jc w:val="both"/>
        <w:rPr>
          <w:rFonts w:ascii="Calibri" w:hAnsi="Calibri"/>
          <w:sz w:val="24"/>
          <w:szCs w:val="24"/>
        </w:rPr>
      </w:pPr>
    </w:p>
    <w:p w14:paraId="0478E441" w14:textId="77777777" w:rsidR="00612550" w:rsidRPr="00C3763D" w:rsidRDefault="00612550" w:rsidP="00612550">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2CD952A7" w14:textId="77777777" w:rsidR="00C6319E" w:rsidRPr="00C6319E" w:rsidRDefault="00C6319E" w:rsidP="00C6319E">
      <w:pPr>
        <w:ind w:right="-46"/>
        <w:contextualSpacing/>
        <w:jc w:val="both"/>
        <w:rPr>
          <w:rFonts w:ascii="Calibri" w:hAnsi="Calibri"/>
          <w:sz w:val="24"/>
          <w:szCs w:val="24"/>
        </w:rPr>
      </w:pPr>
    </w:p>
    <w:p w14:paraId="2E9A3D57" w14:textId="77777777" w:rsidR="00612550" w:rsidRDefault="00612550" w:rsidP="00C6319E">
      <w:pPr>
        <w:ind w:right="-46"/>
        <w:contextualSpacing/>
        <w:jc w:val="both"/>
        <w:rPr>
          <w:rFonts w:ascii="Calibri" w:hAnsi="Calibri"/>
          <w:b/>
          <w:sz w:val="24"/>
          <w:szCs w:val="24"/>
        </w:rPr>
      </w:pPr>
    </w:p>
    <w:p w14:paraId="6E2FFD3B" w14:textId="63EA0E46" w:rsidR="00C6319E" w:rsidRPr="00C6319E" w:rsidRDefault="00C6319E" w:rsidP="00C6319E">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sidR="00307ED7">
        <w:rPr>
          <w:rFonts w:ascii="Calibri" w:hAnsi="Calibri"/>
          <w:b/>
          <w:sz w:val="24"/>
          <w:szCs w:val="24"/>
        </w:rPr>
        <w:t>Subject Access Request</w:t>
      </w:r>
    </w:p>
    <w:p w14:paraId="4212BD57" w14:textId="77777777" w:rsidR="00C6319E" w:rsidRPr="00C6319E" w:rsidRDefault="00C6319E" w:rsidP="00C6319E">
      <w:pPr>
        <w:ind w:right="-46"/>
        <w:contextualSpacing/>
        <w:jc w:val="both"/>
        <w:rPr>
          <w:rFonts w:ascii="Calibri" w:hAnsi="Calibri"/>
          <w:i/>
          <w:sz w:val="24"/>
          <w:szCs w:val="24"/>
        </w:rPr>
      </w:pPr>
    </w:p>
    <w:p w14:paraId="63F684A6" w14:textId="77777777" w:rsidR="00C6319E" w:rsidRPr="00C6319E" w:rsidRDefault="00C6319E" w:rsidP="00C6319E">
      <w:pPr>
        <w:tabs>
          <w:tab w:val="left" w:pos="7800"/>
          <w:tab w:val="left" w:pos="7920"/>
          <w:tab w:val="left" w:pos="9720"/>
        </w:tabs>
        <w:ind w:right="-46"/>
        <w:contextualSpacing/>
        <w:jc w:val="both"/>
        <w:rPr>
          <w:rFonts w:ascii="Calibri" w:hAnsi="Calibri"/>
          <w:sz w:val="24"/>
          <w:szCs w:val="24"/>
        </w:rPr>
      </w:pPr>
      <w:r w:rsidRPr="00C6319E">
        <w:rPr>
          <w:rFonts w:ascii="Calibri" w:hAnsi="Calibri"/>
          <w:sz w:val="24"/>
          <w:szCs w:val="24"/>
        </w:rPr>
        <w:t xml:space="preserve">Dear </w:t>
      </w:r>
      <w:r w:rsidRPr="00C3523C">
        <w:rPr>
          <w:rFonts w:ascii="Calibri" w:hAnsi="Calibri"/>
          <w:sz w:val="24"/>
          <w:szCs w:val="24"/>
          <w:highlight w:val="yellow"/>
        </w:rPr>
        <w:t>XXX</w:t>
      </w:r>
    </w:p>
    <w:p w14:paraId="034BD08A" w14:textId="77777777" w:rsidR="00C6319E" w:rsidRPr="00C6319E" w:rsidRDefault="00C6319E" w:rsidP="00C6319E">
      <w:pPr>
        <w:pStyle w:val="NoSpacing"/>
        <w:rPr>
          <w:rFonts w:ascii="Calibri" w:hAnsi="Calibri"/>
          <w:sz w:val="24"/>
          <w:szCs w:val="24"/>
        </w:rPr>
      </w:pPr>
    </w:p>
    <w:p w14:paraId="4C0EE9B5" w14:textId="1BAB4A6A" w:rsidR="00CE34F1" w:rsidRDefault="00766FFB" w:rsidP="00C6319E">
      <w:pPr>
        <w:pStyle w:val="NoSpacing"/>
        <w:rPr>
          <w:rFonts w:ascii="Calibri" w:hAnsi="Calibri"/>
          <w:b/>
          <w:sz w:val="24"/>
          <w:szCs w:val="24"/>
          <w:highlight w:val="yellow"/>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w:t>
      </w:r>
      <w:r w:rsidR="00307ED7">
        <w:rPr>
          <w:rFonts w:ascii="Calibri" w:hAnsi="Calibri"/>
          <w:sz w:val="24"/>
          <w:szCs w:val="24"/>
        </w:rPr>
        <w:t xml:space="preserve"> Article 15 of the </w:t>
      </w:r>
      <w:r w:rsidR="00032E51" w:rsidRPr="00CE34F1">
        <w:rPr>
          <w:rFonts w:ascii="Calibri" w:hAnsi="Calibri"/>
          <w:sz w:val="24"/>
          <w:szCs w:val="24"/>
        </w:rPr>
        <w:t>General Data Protection Regulation (</w:t>
      </w:r>
      <w:r w:rsidR="00307ED7" w:rsidRPr="00CE34F1">
        <w:rPr>
          <w:rFonts w:ascii="Calibri" w:hAnsi="Calibri"/>
          <w:sz w:val="24"/>
          <w:szCs w:val="24"/>
        </w:rPr>
        <w:t>GDPR</w:t>
      </w:r>
      <w:r w:rsidR="00032E51" w:rsidRPr="00CE34F1">
        <w:rPr>
          <w:rFonts w:ascii="Calibri" w:hAnsi="Calibri"/>
          <w:sz w:val="24"/>
          <w:szCs w:val="24"/>
        </w:rPr>
        <w:t>)</w:t>
      </w:r>
      <w:r w:rsidR="00F753ED" w:rsidRPr="00CE34F1">
        <w:rPr>
          <w:rFonts w:ascii="Calibri" w:hAnsi="Calibri"/>
          <w:sz w:val="24"/>
          <w:szCs w:val="24"/>
        </w:rPr>
        <w:t>,</w:t>
      </w:r>
      <w:r w:rsidRPr="00CE34F1">
        <w:rPr>
          <w:rFonts w:ascii="Calibri" w:hAnsi="Calibri"/>
          <w:sz w:val="24"/>
          <w:szCs w:val="24"/>
        </w:rPr>
        <w:t xml:space="preserve"> for access to </w:t>
      </w:r>
      <w:r w:rsidR="007278BB" w:rsidRPr="00CE34F1">
        <w:rPr>
          <w:rFonts w:ascii="Calibri" w:hAnsi="Calibri"/>
          <w:sz w:val="24"/>
          <w:szCs w:val="24"/>
        </w:rPr>
        <w:t xml:space="preserve">your </w:t>
      </w:r>
      <w:r w:rsidR="00032E51" w:rsidRPr="00CE34F1">
        <w:rPr>
          <w:rFonts w:ascii="Calibri" w:hAnsi="Calibri"/>
          <w:sz w:val="24"/>
          <w:szCs w:val="24"/>
        </w:rPr>
        <w:t xml:space="preserve">personal </w:t>
      </w:r>
      <w:r w:rsidR="007278BB" w:rsidRPr="00CE34F1">
        <w:rPr>
          <w:rFonts w:ascii="Calibri" w:hAnsi="Calibri"/>
          <w:sz w:val="24"/>
          <w:szCs w:val="24"/>
        </w:rPr>
        <w:t>data</w:t>
      </w:r>
      <w:r w:rsidRPr="00CE34F1">
        <w:rPr>
          <w:rFonts w:ascii="Calibri" w:hAnsi="Calibri"/>
          <w:sz w:val="24"/>
          <w:szCs w:val="24"/>
        </w:rPr>
        <w:t xml:space="preserve"> held by the Hea</w:t>
      </w:r>
      <w:r>
        <w:rPr>
          <w:rFonts w:ascii="Calibri" w:hAnsi="Calibri"/>
          <w:sz w:val="24"/>
          <w:szCs w:val="24"/>
        </w:rPr>
        <w:t xml:space="preserve">lth </w:t>
      </w:r>
      <w:r w:rsidRPr="002938B8">
        <w:rPr>
          <w:rFonts w:ascii="Calibri" w:hAnsi="Calibri"/>
          <w:sz w:val="24"/>
          <w:szCs w:val="24"/>
        </w:rPr>
        <w:t>S</w:t>
      </w:r>
      <w:r>
        <w:rPr>
          <w:rFonts w:ascii="Calibri" w:hAnsi="Calibri"/>
          <w:sz w:val="24"/>
          <w:szCs w:val="24"/>
        </w:rPr>
        <w:t xml:space="preserve">ervice </w:t>
      </w:r>
      <w:r w:rsidRPr="002938B8">
        <w:rPr>
          <w:rFonts w:ascii="Calibri" w:hAnsi="Calibri"/>
          <w:sz w:val="24"/>
          <w:szCs w:val="24"/>
        </w:rPr>
        <w:t>E</w:t>
      </w:r>
      <w:r w:rsidR="00CE34F1">
        <w:rPr>
          <w:rFonts w:ascii="Calibri" w:hAnsi="Calibri"/>
          <w:sz w:val="24"/>
          <w:szCs w:val="24"/>
        </w:rPr>
        <w:t>xecutive (HSE).</w:t>
      </w:r>
      <w:r w:rsidR="00C26FED" w:rsidRPr="00032E51">
        <w:rPr>
          <w:rFonts w:ascii="Calibri" w:hAnsi="Calibri"/>
          <w:b/>
          <w:sz w:val="24"/>
          <w:szCs w:val="24"/>
          <w:highlight w:val="yellow"/>
        </w:rPr>
        <w:t xml:space="preserve">  </w:t>
      </w:r>
    </w:p>
    <w:p w14:paraId="22553B88" w14:textId="77777777" w:rsidR="00CE34F1" w:rsidRDefault="00CE34F1" w:rsidP="00C6319E">
      <w:pPr>
        <w:pStyle w:val="NoSpacing"/>
        <w:rPr>
          <w:rFonts w:ascii="Calibri" w:hAnsi="Calibri"/>
          <w:b/>
          <w:sz w:val="24"/>
          <w:szCs w:val="24"/>
          <w:highlight w:val="yellow"/>
        </w:rPr>
      </w:pPr>
    </w:p>
    <w:p w14:paraId="0E8BF7C2" w14:textId="2BF009DB" w:rsidR="00C6319E" w:rsidRPr="00C26FED" w:rsidRDefault="00CE34F1" w:rsidP="00C6319E">
      <w:pPr>
        <w:pStyle w:val="NoSpacing"/>
        <w:rPr>
          <w:rFonts w:ascii="Calibri" w:hAnsi="Calibri"/>
          <w:b/>
          <w:sz w:val="24"/>
          <w:szCs w:val="24"/>
        </w:rPr>
      </w:pPr>
      <w:r>
        <w:rPr>
          <w:rFonts w:ascii="Calibri" w:hAnsi="Calibri"/>
          <w:b/>
          <w:sz w:val="24"/>
          <w:szCs w:val="24"/>
          <w:highlight w:val="yellow"/>
        </w:rPr>
        <w:t>N</w:t>
      </w:r>
      <w:r w:rsidR="00C26FED" w:rsidRPr="00C26FED">
        <w:rPr>
          <w:rFonts w:ascii="Calibri" w:hAnsi="Calibri"/>
          <w:b/>
          <w:sz w:val="24"/>
          <w:szCs w:val="24"/>
          <w:highlight w:val="yellow"/>
        </w:rPr>
        <w:t>ote to Decision Maker</w:t>
      </w:r>
      <w:r w:rsidR="00F537E2">
        <w:rPr>
          <w:rFonts w:ascii="Calibri" w:hAnsi="Calibri"/>
          <w:b/>
          <w:sz w:val="24"/>
          <w:szCs w:val="24"/>
          <w:highlight w:val="yellow"/>
        </w:rPr>
        <w:t>:  I</w:t>
      </w:r>
      <w:r w:rsidR="00C26FED" w:rsidRPr="00C26FED">
        <w:rPr>
          <w:rFonts w:ascii="Calibri" w:hAnsi="Calibri"/>
          <w:b/>
          <w:sz w:val="24"/>
          <w:szCs w:val="24"/>
          <w:highlight w:val="yellow"/>
        </w:rPr>
        <w:t>f this is a request for amendment or erasure of data please amend your acknowledgment letter accordingly – quote Article 16 for a right to rectification request and Article 17 for a right to erasure request.</w:t>
      </w:r>
    </w:p>
    <w:p w14:paraId="2AAC74BE" w14:textId="77777777" w:rsidR="00C6319E" w:rsidRPr="00C6319E" w:rsidRDefault="00C6319E" w:rsidP="00C6319E">
      <w:pPr>
        <w:pStyle w:val="NoSpacing"/>
        <w:rPr>
          <w:rFonts w:ascii="Calibri" w:hAnsi="Calibri"/>
          <w:b/>
          <w:sz w:val="24"/>
          <w:szCs w:val="24"/>
        </w:rPr>
      </w:pPr>
    </w:p>
    <w:p w14:paraId="233FE514" w14:textId="77777777" w:rsidR="00CE34F1" w:rsidRDefault="00C6319E" w:rsidP="00C6319E">
      <w:pPr>
        <w:pStyle w:val="NoSpacing"/>
        <w:rPr>
          <w:rFonts w:ascii="Calibri" w:hAnsi="Calibri"/>
          <w:b/>
          <w:sz w:val="24"/>
          <w:szCs w:val="24"/>
        </w:rPr>
      </w:pPr>
      <w:r w:rsidRPr="000C76F1">
        <w:rPr>
          <w:rFonts w:ascii="Calibri" w:hAnsi="Calibri"/>
          <w:sz w:val="24"/>
          <w:szCs w:val="24"/>
        </w:rPr>
        <w:t>In your request you are seeking</w:t>
      </w:r>
      <w:r w:rsidR="00CE34F1">
        <w:rPr>
          <w:rFonts w:ascii="Calibri" w:hAnsi="Calibri"/>
          <w:sz w:val="24"/>
          <w:szCs w:val="24"/>
        </w:rPr>
        <w:t xml:space="preserve"> access to:</w:t>
      </w:r>
      <w:r w:rsidRPr="00C6319E">
        <w:rPr>
          <w:rFonts w:ascii="Calibri" w:hAnsi="Calibri"/>
          <w:b/>
          <w:sz w:val="24"/>
          <w:szCs w:val="24"/>
        </w:rPr>
        <w:t xml:space="preserve"> </w:t>
      </w:r>
    </w:p>
    <w:p w14:paraId="35076E66" w14:textId="0FE6C5D3" w:rsidR="00C6319E" w:rsidRPr="00C6319E" w:rsidRDefault="00C6319E" w:rsidP="00CE34F1">
      <w:pPr>
        <w:pStyle w:val="NoSpacing"/>
        <w:numPr>
          <w:ilvl w:val="0"/>
          <w:numId w:val="45"/>
        </w:numPr>
        <w:rPr>
          <w:rFonts w:ascii="Calibri" w:hAnsi="Calibri"/>
          <w:b/>
          <w:sz w:val="24"/>
          <w:szCs w:val="24"/>
        </w:rPr>
      </w:pPr>
      <w:r w:rsidRPr="00C6319E">
        <w:rPr>
          <w:rFonts w:ascii="Calibri" w:hAnsi="Calibri"/>
          <w:b/>
          <w:sz w:val="24"/>
          <w:szCs w:val="24"/>
        </w:rPr>
        <w:t>[</w:t>
      </w:r>
      <w:r w:rsidRPr="00C3523C">
        <w:rPr>
          <w:rFonts w:ascii="Calibri" w:hAnsi="Calibri"/>
          <w:sz w:val="24"/>
          <w:szCs w:val="24"/>
          <w:highlight w:val="yellow"/>
        </w:rPr>
        <w:t xml:space="preserve">quote from the request the </w:t>
      </w:r>
      <w:r w:rsidR="00DA1C3B">
        <w:rPr>
          <w:rFonts w:ascii="Calibri" w:hAnsi="Calibri"/>
          <w:sz w:val="24"/>
          <w:szCs w:val="24"/>
          <w:highlight w:val="yellow"/>
        </w:rPr>
        <w:t>data</w:t>
      </w:r>
      <w:r w:rsidRPr="00C3523C">
        <w:rPr>
          <w:rFonts w:ascii="Calibri" w:hAnsi="Calibri"/>
          <w:sz w:val="24"/>
          <w:szCs w:val="24"/>
          <w:highlight w:val="yellow"/>
        </w:rPr>
        <w:t xml:space="preserve"> sought</w:t>
      </w:r>
      <w:r w:rsidRPr="00C6319E">
        <w:rPr>
          <w:rFonts w:ascii="Calibri" w:hAnsi="Calibri"/>
          <w:b/>
          <w:sz w:val="24"/>
          <w:szCs w:val="24"/>
        </w:rPr>
        <w:t>]</w:t>
      </w:r>
    </w:p>
    <w:p w14:paraId="7922FC91" w14:textId="77777777" w:rsidR="00C6319E" w:rsidRPr="00C6319E" w:rsidRDefault="00C6319E" w:rsidP="00C6319E">
      <w:pPr>
        <w:pStyle w:val="NoSpacing"/>
      </w:pPr>
    </w:p>
    <w:p w14:paraId="4E404BBF" w14:textId="11489360" w:rsidR="0099395C" w:rsidRDefault="00CE34F1" w:rsidP="00C6319E">
      <w:pPr>
        <w:pStyle w:val="NoSpacing"/>
        <w:rPr>
          <w:rFonts w:cs="Times New Roman"/>
        </w:rPr>
      </w:pPr>
      <w:r>
        <w:rPr>
          <w:rFonts w:ascii="Calibri" w:hAnsi="Calibri"/>
          <w:sz w:val="24"/>
          <w:szCs w:val="24"/>
        </w:rPr>
        <w:t xml:space="preserve">The </w:t>
      </w:r>
      <w:r w:rsidR="00A45AFE">
        <w:rPr>
          <w:rFonts w:ascii="Calibri" w:hAnsi="Calibri"/>
          <w:sz w:val="24"/>
          <w:szCs w:val="24"/>
        </w:rPr>
        <w:t>GDPR</w:t>
      </w:r>
      <w:r w:rsidR="00F655C7" w:rsidRPr="000C76F1">
        <w:rPr>
          <w:rFonts w:ascii="Calibri" w:hAnsi="Calibri"/>
          <w:sz w:val="24"/>
          <w:szCs w:val="24"/>
        </w:rPr>
        <w:t xml:space="preserve"> provides that a decision be made on a request within 1 month</w:t>
      </w:r>
      <w:r w:rsidR="007A3F5D" w:rsidRPr="000C76F1">
        <w:rPr>
          <w:rFonts w:ascii="Calibri" w:hAnsi="Calibri"/>
          <w:sz w:val="24"/>
          <w:szCs w:val="24"/>
        </w:rPr>
        <w:t xml:space="preserve"> and </w:t>
      </w:r>
      <w:r w:rsidR="0099395C" w:rsidRPr="000C76F1">
        <w:rPr>
          <w:rFonts w:ascii="Calibri" w:hAnsi="Calibri"/>
          <w:sz w:val="24"/>
          <w:szCs w:val="24"/>
        </w:rPr>
        <w:t xml:space="preserve">therefore you can expect </w:t>
      </w:r>
      <w:r w:rsidR="00DA1C3B">
        <w:rPr>
          <w:rFonts w:ascii="Calibri" w:hAnsi="Calibri"/>
          <w:sz w:val="24"/>
          <w:szCs w:val="24"/>
        </w:rPr>
        <w:t>a</w:t>
      </w:r>
      <w:r w:rsidR="0099395C" w:rsidRPr="000C76F1">
        <w:rPr>
          <w:rFonts w:ascii="Calibri" w:hAnsi="Calibri"/>
          <w:sz w:val="24"/>
          <w:szCs w:val="24"/>
        </w:rPr>
        <w:t xml:space="preserve"> decision by</w:t>
      </w:r>
      <w:r w:rsidR="0099395C">
        <w:rPr>
          <w:rFonts w:cs="Times New Roman"/>
        </w:rPr>
        <w:t xml:space="preserve"> </w:t>
      </w:r>
      <w:r w:rsidR="0099395C" w:rsidRPr="0099395C">
        <w:rPr>
          <w:rFonts w:cs="Times New Roman"/>
          <w:highlight w:val="yellow"/>
        </w:rPr>
        <w:t>XXX</w:t>
      </w:r>
      <w:r w:rsidR="0099395C">
        <w:rPr>
          <w:rFonts w:cs="Times New Roman"/>
        </w:rPr>
        <w:t>.</w:t>
      </w:r>
    </w:p>
    <w:p w14:paraId="13A6CF02" w14:textId="77777777" w:rsidR="0099395C" w:rsidRDefault="0099395C" w:rsidP="00C6319E">
      <w:pPr>
        <w:pStyle w:val="NoSpacing"/>
        <w:rPr>
          <w:rFonts w:cs="Times New Roman"/>
        </w:rPr>
      </w:pPr>
    </w:p>
    <w:p w14:paraId="0160336E" w14:textId="77777777" w:rsidR="00C6319E" w:rsidRPr="000C76F1" w:rsidRDefault="00C6319E" w:rsidP="00C6319E">
      <w:pPr>
        <w:pStyle w:val="NoSpacing"/>
        <w:rPr>
          <w:rFonts w:ascii="Calibri" w:hAnsi="Calibri"/>
          <w:sz w:val="24"/>
          <w:szCs w:val="24"/>
        </w:rPr>
      </w:pPr>
      <w:r w:rsidRPr="000C76F1">
        <w:rPr>
          <w:rFonts w:ascii="Calibri" w:hAnsi="Calibri"/>
          <w:sz w:val="24"/>
          <w:szCs w:val="24"/>
        </w:rPr>
        <w:t xml:space="preserve">If you do not hear from </w:t>
      </w:r>
      <w:r w:rsidR="00F655C7" w:rsidRPr="000C76F1">
        <w:rPr>
          <w:rFonts w:ascii="Calibri" w:hAnsi="Calibri"/>
          <w:sz w:val="24"/>
          <w:szCs w:val="24"/>
        </w:rPr>
        <w:t>me within 1 month</w:t>
      </w:r>
      <w:r w:rsidRPr="000C76F1">
        <w:rPr>
          <w:rFonts w:ascii="Calibri" w:hAnsi="Calibri"/>
          <w:sz w:val="24"/>
          <w:szCs w:val="24"/>
        </w:rPr>
        <w:t>, please contact this office for an update on your request.</w:t>
      </w:r>
      <w:r w:rsidR="0072683C">
        <w:rPr>
          <w:rFonts w:ascii="Calibri" w:hAnsi="Calibri"/>
          <w:sz w:val="24"/>
          <w:szCs w:val="24"/>
        </w:rPr>
        <w:t xml:space="preserve">  [</w:t>
      </w:r>
      <w:r w:rsidR="0072683C" w:rsidRPr="0072683C">
        <w:rPr>
          <w:rFonts w:ascii="Calibri" w:hAnsi="Calibri"/>
          <w:sz w:val="24"/>
          <w:szCs w:val="24"/>
          <w:highlight w:val="yellow"/>
        </w:rPr>
        <w:t>Insert contact details</w:t>
      </w:r>
      <w:r w:rsidR="0072683C">
        <w:rPr>
          <w:rFonts w:ascii="Calibri" w:hAnsi="Calibri"/>
          <w:sz w:val="24"/>
          <w:szCs w:val="24"/>
        </w:rPr>
        <w:t>].</w:t>
      </w:r>
    </w:p>
    <w:p w14:paraId="62A1C32C" w14:textId="77777777" w:rsidR="00C6319E" w:rsidRPr="000C76F1" w:rsidRDefault="00C6319E" w:rsidP="00C6319E">
      <w:pPr>
        <w:pStyle w:val="NoSpacing"/>
        <w:rPr>
          <w:rFonts w:ascii="Calibri" w:hAnsi="Calibri"/>
          <w:sz w:val="24"/>
          <w:szCs w:val="24"/>
        </w:rPr>
      </w:pPr>
    </w:p>
    <w:p w14:paraId="72C9625F" w14:textId="77777777" w:rsidR="00C6319E" w:rsidRPr="000C76F1" w:rsidRDefault="00C6319E" w:rsidP="00C6319E">
      <w:pPr>
        <w:pStyle w:val="NoSpacing"/>
        <w:rPr>
          <w:rFonts w:ascii="Calibri" w:hAnsi="Calibri"/>
          <w:sz w:val="24"/>
          <w:szCs w:val="24"/>
        </w:rPr>
      </w:pPr>
      <w:r w:rsidRPr="000C76F1">
        <w:rPr>
          <w:rFonts w:ascii="Calibri" w:hAnsi="Calibri"/>
          <w:sz w:val="24"/>
          <w:szCs w:val="24"/>
        </w:rPr>
        <w:t>Yours sincerely</w:t>
      </w:r>
    </w:p>
    <w:p w14:paraId="32CFD7B0" w14:textId="77777777" w:rsidR="00C6319E" w:rsidRPr="00C6319E" w:rsidRDefault="00C6319E" w:rsidP="00C6319E">
      <w:pPr>
        <w:ind w:right="-46"/>
        <w:contextualSpacing/>
        <w:rPr>
          <w:rFonts w:ascii="Calibri" w:hAnsi="Calibri" w:cs="Times New Roman"/>
          <w:sz w:val="24"/>
          <w:szCs w:val="24"/>
        </w:rPr>
      </w:pPr>
    </w:p>
    <w:p w14:paraId="6A925A78" w14:textId="77777777" w:rsidR="00C6319E" w:rsidRPr="00C6319E" w:rsidRDefault="00C6319E" w:rsidP="00C6319E">
      <w:pPr>
        <w:ind w:right="-46"/>
        <w:contextualSpacing/>
        <w:rPr>
          <w:rFonts w:ascii="Calibri" w:hAnsi="Calibri" w:cs="Times New Roman"/>
          <w:sz w:val="24"/>
          <w:szCs w:val="24"/>
        </w:rPr>
      </w:pPr>
    </w:p>
    <w:p w14:paraId="0BA59E24" w14:textId="77777777" w:rsidR="00C6319E" w:rsidRPr="00C6319E" w:rsidRDefault="00C6319E" w:rsidP="00C6319E">
      <w:pPr>
        <w:ind w:right="-46"/>
        <w:contextualSpacing/>
        <w:rPr>
          <w:rFonts w:ascii="Calibri" w:hAnsi="Calibri" w:cs="Times New Roman"/>
          <w:sz w:val="24"/>
          <w:szCs w:val="24"/>
        </w:rPr>
      </w:pPr>
    </w:p>
    <w:p w14:paraId="6BB077CF" w14:textId="77777777" w:rsidR="00C6319E" w:rsidRPr="00C3763D" w:rsidRDefault="00C3763D" w:rsidP="00C6319E">
      <w:pPr>
        <w:ind w:right="-46"/>
        <w:contextualSpacing/>
        <w:rPr>
          <w:rFonts w:ascii="Calibri" w:hAnsi="Calibri" w:cs="Times New Roman"/>
          <w:b/>
          <w:sz w:val="24"/>
          <w:szCs w:val="24"/>
        </w:rPr>
      </w:pPr>
      <w:r w:rsidRPr="00C3763D">
        <w:rPr>
          <w:rFonts w:ascii="Calibri" w:hAnsi="Calibri" w:cs="Times New Roman"/>
          <w:b/>
          <w:sz w:val="24"/>
          <w:szCs w:val="24"/>
        </w:rPr>
        <w:t>______________________________</w:t>
      </w:r>
    </w:p>
    <w:p w14:paraId="6BF12AE5" w14:textId="77777777" w:rsidR="00C6319E" w:rsidRPr="00C6319E" w:rsidRDefault="00C6319E" w:rsidP="00C6319E">
      <w:pPr>
        <w:ind w:right="-46"/>
        <w:contextualSpacing/>
        <w:rPr>
          <w:rFonts w:ascii="Calibri" w:hAnsi="Calibri"/>
          <w:b/>
          <w:sz w:val="24"/>
          <w:szCs w:val="24"/>
        </w:rPr>
      </w:pPr>
      <w:r w:rsidRPr="00C6319E">
        <w:rPr>
          <w:rFonts w:ascii="Calibri" w:hAnsi="Calibri"/>
          <w:b/>
          <w:sz w:val="24"/>
          <w:szCs w:val="24"/>
        </w:rPr>
        <w:t>Name</w:t>
      </w:r>
    </w:p>
    <w:p w14:paraId="1E078635" w14:textId="77777777" w:rsidR="00C6319E" w:rsidRPr="00C6319E" w:rsidRDefault="00C6319E" w:rsidP="00C6319E">
      <w:pPr>
        <w:ind w:right="-46"/>
        <w:contextualSpacing/>
        <w:rPr>
          <w:rFonts w:ascii="Calibri" w:hAnsi="Calibri"/>
          <w:b/>
          <w:sz w:val="24"/>
          <w:szCs w:val="24"/>
        </w:rPr>
      </w:pPr>
      <w:r w:rsidRPr="00C6319E">
        <w:rPr>
          <w:rFonts w:ascii="Calibri" w:hAnsi="Calibri"/>
          <w:b/>
          <w:sz w:val="24"/>
          <w:szCs w:val="24"/>
        </w:rPr>
        <w:t>Data Protection Decision Maker</w:t>
      </w:r>
    </w:p>
    <w:p w14:paraId="21B47234" w14:textId="77777777" w:rsidR="00C3763D" w:rsidRDefault="00C3763D">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228DEB4A" w14:textId="77777777" w:rsidR="00295FDD" w:rsidRPr="002938B8" w:rsidRDefault="00605941" w:rsidP="00F753ED">
      <w:pPr>
        <w:pStyle w:val="NoSpacing"/>
        <w:rPr>
          <w:rFonts w:ascii="Calibri" w:hAnsi="Calibri"/>
          <w:color w:val="006600"/>
          <w:sz w:val="32"/>
          <w:szCs w:val="32"/>
        </w:rPr>
      </w:pPr>
      <w:bookmarkStart w:id="19" w:name="_Toc148021114"/>
      <w:bookmarkStart w:id="20" w:name="_Toc156914514"/>
      <w:r>
        <w:rPr>
          <w:rStyle w:val="Heading2Char"/>
          <w:rFonts w:ascii="Calibri" w:hAnsi="Calibri" w:cstheme="minorHAnsi"/>
          <w:b/>
          <w:color w:val="006600"/>
          <w:sz w:val="32"/>
          <w:szCs w:val="32"/>
        </w:rPr>
        <w:lastRenderedPageBreak/>
        <w:t>Seeking ID and/or further information to clarify request</w:t>
      </w:r>
      <w:bookmarkEnd w:id="19"/>
      <w:bookmarkEnd w:id="20"/>
    </w:p>
    <w:p w14:paraId="4E966D58" w14:textId="77777777" w:rsidR="00295FDD" w:rsidRPr="004E26DA" w:rsidRDefault="00295FDD" w:rsidP="00295FDD">
      <w:pPr>
        <w:ind w:right="-46"/>
        <w:contextualSpacing/>
        <w:jc w:val="both"/>
      </w:pPr>
    </w:p>
    <w:p w14:paraId="7BEDA4D4" w14:textId="77777777" w:rsidR="00295FDD" w:rsidRPr="00C6319E" w:rsidRDefault="00295FDD" w:rsidP="00295FDD">
      <w:pPr>
        <w:ind w:right="-46"/>
        <w:contextualSpacing/>
        <w:jc w:val="both"/>
        <w:rPr>
          <w:rFonts w:ascii="Calibri" w:hAnsi="Calibri"/>
          <w:b/>
          <w:sz w:val="24"/>
          <w:szCs w:val="24"/>
        </w:rPr>
      </w:pPr>
      <w:r w:rsidRPr="00C6319E">
        <w:rPr>
          <w:rFonts w:ascii="Calibri" w:hAnsi="Calibri"/>
          <w:b/>
          <w:sz w:val="24"/>
          <w:szCs w:val="24"/>
        </w:rPr>
        <w:t>Date</w:t>
      </w:r>
    </w:p>
    <w:p w14:paraId="66D94D61" w14:textId="77777777" w:rsidR="00295FDD" w:rsidRPr="00C6319E" w:rsidRDefault="00295FDD" w:rsidP="00295FDD">
      <w:pPr>
        <w:ind w:right="-46"/>
        <w:contextualSpacing/>
        <w:jc w:val="both"/>
        <w:rPr>
          <w:rFonts w:ascii="Calibri" w:hAnsi="Calibri"/>
          <w:sz w:val="24"/>
          <w:szCs w:val="24"/>
        </w:rPr>
      </w:pPr>
    </w:p>
    <w:p w14:paraId="397A5F86" w14:textId="77777777" w:rsidR="00295FDD" w:rsidRPr="00C3763D" w:rsidRDefault="00295FDD" w:rsidP="00295FDD">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3474A38C" w14:textId="77777777" w:rsidR="00295FDD" w:rsidRDefault="00295FDD" w:rsidP="00295FDD">
      <w:pPr>
        <w:ind w:right="-46"/>
        <w:contextualSpacing/>
        <w:jc w:val="both"/>
        <w:rPr>
          <w:rFonts w:ascii="Calibri" w:hAnsi="Calibri"/>
          <w:b/>
          <w:sz w:val="24"/>
          <w:szCs w:val="24"/>
        </w:rPr>
      </w:pPr>
    </w:p>
    <w:p w14:paraId="1397CD87" w14:textId="77777777" w:rsidR="00C26FED" w:rsidRPr="00C6319E" w:rsidRDefault="00C26FED" w:rsidP="00C26FED">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Pr>
          <w:rFonts w:ascii="Calibri" w:hAnsi="Calibri"/>
          <w:b/>
          <w:sz w:val="24"/>
          <w:szCs w:val="24"/>
        </w:rPr>
        <w:t>Subject Access Request</w:t>
      </w:r>
    </w:p>
    <w:p w14:paraId="65AC39FF" w14:textId="77777777" w:rsidR="00295FDD" w:rsidRPr="00C26FED" w:rsidRDefault="00295FDD" w:rsidP="00295FDD">
      <w:pPr>
        <w:ind w:right="-46"/>
        <w:contextualSpacing/>
        <w:jc w:val="both"/>
        <w:rPr>
          <w:rFonts w:ascii="Calibri" w:hAnsi="Calibri"/>
          <w:sz w:val="24"/>
          <w:szCs w:val="24"/>
        </w:rPr>
      </w:pPr>
    </w:p>
    <w:p w14:paraId="1B39E94B" w14:textId="77777777" w:rsidR="00295FDD" w:rsidRPr="00C6319E" w:rsidRDefault="00295FDD" w:rsidP="00295FDD">
      <w:pPr>
        <w:tabs>
          <w:tab w:val="left" w:pos="7800"/>
          <w:tab w:val="left" w:pos="7920"/>
          <w:tab w:val="left" w:pos="9720"/>
        </w:tabs>
        <w:ind w:right="-46"/>
        <w:contextualSpacing/>
        <w:jc w:val="both"/>
        <w:rPr>
          <w:rFonts w:ascii="Calibri" w:hAnsi="Calibri"/>
          <w:sz w:val="24"/>
          <w:szCs w:val="24"/>
        </w:rPr>
      </w:pPr>
      <w:r w:rsidRPr="00C6319E">
        <w:rPr>
          <w:rFonts w:ascii="Calibri" w:hAnsi="Calibri"/>
          <w:sz w:val="24"/>
          <w:szCs w:val="24"/>
        </w:rPr>
        <w:t xml:space="preserve">Dear </w:t>
      </w:r>
      <w:r w:rsidRPr="00C3523C">
        <w:rPr>
          <w:rFonts w:ascii="Calibri" w:hAnsi="Calibri"/>
          <w:sz w:val="24"/>
          <w:szCs w:val="24"/>
          <w:highlight w:val="yellow"/>
        </w:rPr>
        <w:t>XXX</w:t>
      </w:r>
    </w:p>
    <w:p w14:paraId="17B7AD2D" w14:textId="77777777" w:rsidR="00295FDD" w:rsidRPr="00C6319E" w:rsidRDefault="00295FDD" w:rsidP="00295FDD">
      <w:pPr>
        <w:pStyle w:val="NoSpacing"/>
        <w:rPr>
          <w:rFonts w:ascii="Calibri" w:hAnsi="Calibri"/>
          <w:sz w:val="24"/>
          <w:szCs w:val="24"/>
        </w:rPr>
      </w:pPr>
    </w:p>
    <w:p w14:paraId="7C7B6366" w14:textId="6B1D4EBA" w:rsidR="00295FDD" w:rsidRPr="00CE34F1" w:rsidRDefault="00224E20" w:rsidP="00295FDD">
      <w:pPr>
        <w:pStyle w:val="NoSpacing"/>
        <w:rPr>
          <w:rFonts w:ascii="Calibri" w:hAnsi="Calibri"/>
          <w:sz w:val="24"/>
          <w:szCs w:val="24"/>
        </w:rPr>
      </w:pPr>
      <w:r>
        <w:rPr>
          <w:rFonts w:ascii="Calibri" w:hAnsi="Calibri"/>
          <w:sz w:val="24"/>
          <w:szCs w:val="24"/>
        </w:rPr>
        <w:t>I</w:t>
      </w:r>
      <w:r w:rsidR="00295FDD">
        <w:rPr>
          <w:rFonts w:ascii="Calibri" w:hAnsi="Calibri"/>
          <w:sz w:val="24"/>
          <w:szCs w:val="24"/>
        </w:rPr>
        <w:t xml:space="preserve"> refer to </w:t>
      </w:r>
      <w:r w:rsidR="00295FDD" w:rsidRPr="00C6319E">
        <w:rPr>
          <w:rFonts w:ascii="Calibri" w:hAnsi="Calibri"/>
          <w:sz w:val="24"/>
          <w:szCs w:val="24"/>
        </w:rPr>
        <w:t xml:space="preserve">your request </w:t>
      </w:r>
      <w:r w:rsidR="00C26FED">
        <w:rPr>
          <w:rFonts w:ascii="Calibri" w:hAnsi="Calibri"/>
          <w:sz w:val="24"/>
          <w:szCs w:val="24"/>
        </w:rPr>
        <w:t xml:space="preserve">made </w:t>
      </w:r>
      <w:r w:rsidR="00295FDD" w:rsidRPr="00C6319E">
        <w:rPr>
          <w:rFonts w:ascii="Calibri" w:hAnsi="Calibri"/>
          <w:sz w:val="24"/>
          <w:szCs w:val="24"/>
        </w:rPr>
        <w:t xml:space="preserve">under </w:t>
      </w:r>
      <w:r w:rsidR="00C26FED">
        <w:rPr>
          <w:rFonts w:ascii="Calibri" w:hAnsi="Calibri"/>
          <w:sz w:val="24"/>
          <w:szCs w:val="24"/>
        </w:rPr>
        <w:t xml:space="preserve">Article 15 of </w:t>
      </w:r>
      <w:r w:rsidR="00C26FED" w:rsidRPr="00CE34F1">
        <w:rPr>
          <w:rFonts w:ascii="Calibri" w:hAnsi="Calibri"/>
          <w:sz w:val="24"/>
          <w:szCs w:val="24"/>
        </w:rPr>
        <w:t>the G</w:t>
      </w:r>
      <w:r w:rsidR="00032E51" w:rsidRPr="00CE34F1">
        <w:rPr>
          <w:rFonts w:ascii="Calibri" w:hAnsi="Calibri"/>
          <w:sz w:val="24"/>
          <w:szCs w:val="24"/>
        </w:rPr>
        <w:t>eneral Data Protection Regulation (G</w:t>
      </w:r>
      <w:r w:rsidR="00C26FED" w:rsidRPr="00CE34F1">
        <w:rPr>
          <w:rFonts w:ascii="Calibri" w:hAnsi="Calibri"/>
          <w:sz w:val="24"/>
          <w:szCs w:val="24"/>
        </w:rPr>
        <w:t>DPR</w:t>
      </w:r>
      <w:r w:rsidR="00032E51" w:rsidRPr="00CE34F1">
        <w:rPr>
          <w:rFonts w:ascii="Calibri" w:hAnsi="Calibri"/>
          <w:sz w:val="24"/>
          <w:szCs w:val="24"/>
        </w:rPr>
        <w:t>)</w:t>
      </w:r>
      <w:r w:rsidR="00295FDD" w:rsidRPr="00CE34F1">
        <w:rPr>
          <w:rFonts w:ascii="Calibri" w:hAnsi="Calibri"/>
          <w:sz w:val="24"/>
          <w:szCs w:val="24"/>
        </w:rPr>
        <w:t xml:space="preserve"> for access to </w:t>
      </w:r>
      <w:r w:rsidR="00032E51" w:rsidRPr="00CE34F1">
        <w:rPr>
          <w:rFonts w:ascii="Calibri" w:hAnsi="Calibri"/>
          <w:sz w:val="24"/>
          <w:szCs w:val="24"/>
        </w:rPr>
        <w:t xml:space="preserve">personal </w:t>
      </w:r>
      <w:r w:rsidR="00DA1C3B" w:rsidRPr="00CE34F1">
        <w:rPr>
          <w:rFonts w:ascii="Calibri" w:hAnsi="Calibri"/>
          <w:sz w:val="24"/>
          <w:szCs w:val="24"/>
        </w:rPr>
        <w:t>data</w:t>
      </w:r>
      <w:r w:rsidR="00295FDD" w:rsidRPr="00CE34F1">
        <w:rPr>
          <w:rFonts w:ascii="Calibri" w:hAnsi="Calibri"/>
          <w:sz w:val="24"/>
          <w:szCs w:val="24"/>
        </w:rPr>
        <w:t xml:space="preserve"> held by the Health Service Executive (HSE).  </w:t>
      </w:r>
    </w:p>
    <w:p w14:paraId="24A127E8" w14:textId="77777777" w:rsidR="00295FDD" w:rsidRDefault="00295FDD" w:rsidP="00295FDD">
      <w:pPr>
        <w:pStyle w:val="NoSpacing"/>
        <w:rPr>
          <w:rFonts w:ascii="Calibri" w:hAnsi="Calibri"/>
          <w:sz w:val="24"/>
          <w:szCs w:val="24"/>
        </w:rPr>
      </w:pPr>
    </w:p>
    <w:p w14:paraId="5584BFD4" w14:textId="683CFFE4" w:rsidR="001D14B1" w:rsidRPr="00E11C30" w:rsidRDefault="00CE34F1" w:rsidP="00295FDD">
      <w:pPr>
        <w:pStyle w:val="NoSpacing"/>
        <w:rPr>
          <w:rFonts w:ascii="Calibri" w:hAnsi="Calibri"/>
          <w:b/>
          <w:sz w:val="24"/>
          <w:szCs w:val="24"/>
        </w:rPr>
      </w:pPr>
      <w:r>
        <w:rPr>
          <w:rFonts w:ascii="Calibri" w:hAnsi="Calibri"/>
          <w:b/>
          <w:sz w:val="24"/>
          <w:szCs w:val="24"/>
          <w:highlight w:val="yellow"/>
        </w:rPr>
        <w:t xml:space="preserve">Note to Decision Maker:  </w:t>
      </w:r>
      <w:r w:rsidR="001D14B1" w:rsidRPr="00E11C30">
        <w:rPr>
          <w:rFonts w:ascii="Calibri" w:hAnsi="Calibri"/>
          <w:b/>
          <w:sz w:val="24"/>
          <w:szCs w:val="24"/>
          <w:highlight w:val="yellow"/>
        </w:rPr>
        <w:t>If you need to seek ID you can include:</w:t>
      </w:r>
    </w:p>
    <w:p w14:paraId="397847E0" w14:textId="3D729D40" w:rsidR="00CE34F1" w:rsidRDefault="009726A7" w:rsidP="00295FDD">
      <w:pPr>
        <w:pStyle w:val="NoSpacing"/>
        <w:rPr>
          <w:rFonts w:ascii="Calibri" w:hAnsi="Calibri"/>
          <w:sz w:val="24"/>
          <w:szCs w:val="24"/>
        </w:rPr>
      </w:pPr>
      <w:r>
        <w:rPr>
          <w:rFonts w:ascii="Calibri" w:hAnsi="Calibri"/>
          <w:sz w:val="24"/>
          <w:szCs w:val="24"/>
        </w:rPr>
        <w:t>As you are seeking your own personal data, you will need to provide proof of your identification.  A copy of your passport, driving licence or other photographic identification will suffice.</w:t>
      </w:r>
      <w:r w:rsidR="00714AA4">
        <w:rPr>
          <w:rFonts w:ascii="Calibri" w:hAnsi="Calibri"/>
          <w:sz w:val="24"/>
          <w:szCs w:val="24"/>
        </w:rPr>
        <w:t xml:space="preserve">  </w:t>
      </w:r>
    </w:p>
    <w:p w14:paraId="60C00BF8" w14:textId="4F9A4318" w:rsidR="00043279" w:rsidRPr="00714AA4" w:rsidRDefault="00714AA4" w:rsidP="00295FDD">
      <w:pPr>
        <w:pStyle w:val="NoSpacing"/>
        <w:rPr>
          <w:rFonts w:ascii="Calibri" w:hAnsi="Calibri"/>
          <w:b/>
          <w:sz w:val="24"/>
          <w:szCs w:val="24"/>
        </w:rPr>
      </w:pPr>
      <w:r w:rsidRPr="00714AA4">
        <w:rPr>
          <w:rFonts w:ascii="Calibri" w:hAnsi="Calibri"/>
          <w:b/>
          <w:sz w:val="24"/>
          <w:szCs w:val="24"/>
          <w:highlight w:val="yellow"/>
        </w:rPr>
        <w:t>Note to Decision Maker</w:t>
      </w:r>
      <w:r w:rsidR="00911A4A">
        <w:rPr>
          <w:rFonts w:ascii="Calibri" w:hAnsi="Calibri"/>
          <w:b/>
          <w:sz w:val="24"/>
          <w:szCs w:val="24"/>
          <w:highlight w:val="yellow"/>
        </w:rPr>
        <w:t>:  I</w:t>
      </w:r>
      <w:r w:rsidRPr="00714AA4">
        <w:rPr>
          <w:rFonts w:ascii="Calibri" w:hAnsi="Calibri"/>
          <w:b/>
          <w:sz w:val="24"/>
          <w:szCs w:val="24"/>
          <w:highlight w:val="yellow"/>
        </w:rPr>
        <w:t xml:space="preserve">f you are satisfied of the </w:t>
      </w:r>
      <w:proofErr w:type="gramStart"/>
      <w:r w:rsidRPr="00714AA4">
        <w:rPr>
          <w:rFonts w:ascii="Calibri" w:hAnsi="Calibri"/>
          <w:b/>
          <w:sz w:val="24"/>
          <w:szCs w:val="24"/>
          <w:highlight w:val="yellow"/>
        </w:rPr>
        <w:t>applicants</w:t>
      </w:r>
      <w:proofErr w:type="gramEnd"/>
      <w:r w:rsidRPr="00714AA4">
        <w:rPr>
          <w:rFonts w:ascii="Calibri" w:hAnsi="Calibri"/>
          <w:b/>
          <w:sz w:val="24"/>
          <w:szCs w:val="24"/>
          <w:highlight w:val="yellow"/>
        </w:rPr>
        <w:t xml:space="preserve"> ID by other means, you do not have to seek photographic ID.</w:t>
      </w:r>
      <w:r w:rsidR="00911A4A">
        <w:rPr>
          <w:rFonts w:ascii="Calibri" w:hAnsi="Calibri"/>
          <w:b/>
          <w:sz w:val="24"/>
          <w:szCs w:val="24"/>
        </w:rPr>
        <w:t xml:space="preserve">  </w:t>
      </w:r>
    </w:p>
    <w:p w14:paraId="42980EC6" w14:textId="77777777" w:rsidR="009726A7" w:rsidRDefault="009726A7" w:rsidP="00295FDD">
      <w:pPr>
        <w:pStyle w:val="NoSpacing"/>
        <w:rPr>
          <w:rFonts w:ascii="Calibri" w:hAnsi="Calibri"/>
          <w:sz w:val="24"/>
          <w:szCs w:val="24"/>
        </w:rPr>
      </w:pPr>
    </w:p>
    <w:p w14:paraId="5E7B8810" w14:textId="6BE62022" w:rsidR="001D14B1" w:rsidRPr="00E11C30" w:rsidRDefault="00911A4A" w:rsidP="00295FDD">
      <w:pPr>
        <w:pStyle w:val="NoSpacing"/>
        <w:rPr>
          <w:rFonts w:ascii="Calibri" w:hAnsi="Calibri"/>
          <w:b/>
          <w:sz w:val="24"/>
          <w:szCs w:val="24"/>
        </w:rPr>
      </w:pPr>
      <w:r>
        <w:rPr>
          <w:rFonts w:ascii="Calibri" w:hAnsi="Calibri"/>
          <w:b/>
          <w:sz w:val="24"/>
          <w:szCs w:val="24"/>
          <w:highlight w:val="yellow"/>
        </w:rPr>
        <w:t xml:space="preserve">Note to Decision Maker:  </w:t>
      </w:r>
      <w:r w:rsidR="001D14B1" w:rsidRPr="00E11C30">
        <w:rPr>
          <w:rFonts w:ascii="Calibri" w:hAnsi="Calibri"/>
          <w:b/>
          <w:sz w:val="24"/>
          <w:szCs w:val="24"/>
          <w:highlight w:val="yellow"/>
        </w:rPr>
        <w:t>If you need to clarify the scope of the request, you can include:</w:t>
      </w:r>
    </w:p>
    <w:p w14:paraId="441FA840" w14:textId="6A6B3EF7" w:rsidR="009726A7" w:rsidRDefault="00605941" w:rsidP="00295FDD">
      <w:pPr>
        <w:pStyle w:val="NoSpacing"/>
        <w:rPr>
          <w:rFonts w:ascii="Calibri" w:hAnsi="Calibri"/>
          <w:sz w:val="24"/>
          <w:szCs w:val="24"/>
        </w:rPr>
      </w:pPr>
      <w:r>
        <w:rPr>
          <w:rFonts w:ascii="Calibri" w:hAnsi="Calibri"/>
          <w:sz w:val="24"/>
          <w:szCs w:val="24"/>
        </w:rPr>
        <w:t xml:space="preserve">It is not clear from your request what </w:t>
      </w:r>
      <w:r w:rsidR="00DA1C3B">
        <w:rPr>
          <w:rFonts w:ascii="Calibri" w:hAnsi="Calibri"/>
          <w:sz w:val="24"/>
          <w:szCs w:val="24"/>
        </w:rPr>
        <w:t>data</w:t>
      </w:r>
      <w:r>
        <w:rPr>
          <w:rFonts w:ascii="Calibri" w:hAnsi="Calibri"/>
          <w:sz w:val="24"/>
          <w:szCs w:val="24"/>
        </w:rPr>
        <w:t xml:space="preserve"> you are seeking.  In order to progress your </w:t>
      </w:r>
      <w:proofErr w:type="gramStart"/>
      <w:r>
        <w:rPr>
          <w:rFonts w:ascii="Calibri" w:hAnsi="Calibri"/>
          <w:sz w:val="24"/>
          <w:szCs w:val="24"/>
        </w:rPr>
        <w:t>request</w:t>
      </w:r>
      <w:proofErr w:type="gramEnd"/>
      <w:r>
        <w:rPr>
          <w:rFonts w:ascii="Calibri" w:hAnsi="Calibri"/>
          <w:sz w:val="24"/>
          <w:szCs w:val="24"/>
        </w:rPr>
        <w:t xml:space="preserve"> I will need the following details:</w:t>
      </w:r>
    </w:p>
    <w:p w14:paraId="0D86824F" w14:textId="77777777" w:rsidR="00605941" w:rsidRDefault="00605941" w:rsidP="00295FDD">
      <w:pPr>
        <w:pStyle w:val="NoSpacing"/>
        <w:rPr>
          <w:rFonts w:ascii="Calibri" w:hAnsi="Calibri"/>
          <w:sz w:val="24"/>
          <w:szCs w:val="24"/>
        </w:rPr>
      </w:pPr>
    </w:p>
    <w:p w14:paraId="7C41C91E" w14:textId="19DBF5FA" w:rsidR="00605941" w:rsidRDefault="00605941" w:rsidP="00295FDD">
      <w:pPr>
        <w:pStyle w:val="NoSpacing"/>
        <w:rPr>
          <w:rFonts w:ascii="Calibri" w:hAnsi="Calibri"/>
          <w:sz w:val="24"/>
          <w:szCs w:val="24"/>
        </w:rPr>
      </w:pPr>
      <w:r>
        <w:rPr>
          <w:rFonts w:ascii="Calibri" w:hAnsi="Calibri"/>
          <w:sz w:val="24"/>
          <w:szCs w:val="24"/>
          <w:highlight w:val="yellow"/>
        </w:rPr>
        <w:t>[</w:t>
      </w:r>
      <w:r w:rsidRPr="00605941">
        <w:rPr>
          <w:rFonts w:ascii="Calibri" w:hAnsi="Calibri"/>
          <w:sz w:val="24"/>
          <w:szCs w:val="24"/>
          <w:highlight w:val="yellow"/>
        </w:rPr>
        <w:t xml:space="preserve">Insert what details you need to clarify the scope of the request, e.g. name, address, DOB of data subject, name &amp; location of service, names of people </w:t>
      </w:r>
      <w:r w:rsidR="000D35E3">
        <w:rPr>
          <w:rFonts w:ascii="Calibri" w:hAnsi="Calibri"/>
          <w:sz w:val="24"/>
          <w:szCs w:val="24"/>
          <w:highlight w:val="yellow"/>
        </w:rPr>
        <w:t>who</w:t>
      </w:r>
      <w:r w:rsidRPr="00605941">
        <w:rPr>
          <w:rFonts w:ascii="Calibri" w:hAnsi="Calibri"/>
          <w:sz w:val="24"/>
          <w:szCs w:val="24"/>
          <w:highlight w:val="yellow"/>
        </w:rPr>
        <w:t xml:space="preserve"> hold the data etc.</w:t>
      </w:r>
      <w:r>
        <w:rPr>
          <w:rFonts w:ascii="Calibri" w:hAnsi="Calibri"/>
          <w:sz w:val="24"/>
          <w:szCs w:val="24"/>
        </w:rPr>
        <w:t>]</w:t>
      </w:r>
    </w:p>
    <w:p w14:paraId="02CD7B7D" w14:textId="77777777" w:rsidR="00043279" w:rsidRDefault="00043279" w:rsidP="00295FDD">
      <w:pPr>
        <w:pStyle w:val="NoSpacing"/>
        <w:rPr>
          <w:rFonts w:ascii="Calibri" w:hAnsi="Calibri"/>
          <w:sz w:val="24"/>
          <w:szCs w:val="24"/>
        </w:rPr>
      </w:pPr>
    </w:p>
    <w:p w14:paraId="200719FE" w14:textId="3A4FBA29" w:rsidR="00295FDD" w:rsidRDefault="00295FDD" w:rsidP="00295FDD">
      <w:pPr>
        <w:pStyle w:val="NoSpacing"/>
        <w:rPr>
          <w:rFonts w:ascii="Calibri" w:hAnsi="Calibri"/>
          <w:sz w:val="24"/>
          <w:szCs w:val="24"/>
        </w:rPr>
      </w:pPr>
      <w:r>
        <w:rPr>
          <w:rFonts w:ascii="Calibri" w:hAnsi="Calibri"/>
          <w:sz w:val="24"/>
          <w:szCs w:val="24"/>
        </w:rPr>
        <w:t xml:space="preserve">This information will assist in identifying the </w:t>
      </w:r>
      <w:r w:rsidR="00DA1C3B">
        <w:rPr>
          <w:rFonts w:ascii="Calibri" w:hAnsi="Calibri"/>
          <w:sz w:val="24"/>
          <w:szCs w:val="24"/>
        </w:rPr>
        <w:t>data</w:t>
      </w:r>
      <w:r>
        <w:rPr>
          <w:rFonts w:ascii="Calibri" w:hAnsi="Calibri"/>
          <w:sz w:val="24"/>
          <w:szCs w:val="24"/>
        </w:rPr>
        <w:t xml:space="preserve"> that you are requesting.</w:t>
      </w:r>
    </w:p>
    <w:p w14:paraId="4B7CE5DD" w14:textId="77777777" w:rsidR="001D14B1" w:rsidRDefault="001D14B1" w:rsidP="00295FDD">
      <w:pPr>
        <w:pStyle w:val="NoSpacing"/>
        <w:rPr>
          <w:rFonts w:ascii="Calibri" w:hAnsi="Calibri"/>
          <w:sz w:val="24"/>
          <w:szCs w:val="24"/>
        </w:rPr>
      </w:pPr>
    </w:p>
    <w:p w14:paraId="118B2FCC" w14:textId="124A6D86" w:rsidR="001D14B1" w:rsidRDefault="001D14B1" w:rsidP="00295FDD">
      <w:pPr>
        <w:pStyle w:val="NoSpacing"/>
        <w:rPr>
          <w:rFonts w:ascii="Calibri" w:hAnsi="Calibri"/>
          <w:b/>
          <w:sz w:val="24"/>
          <w:szCs w:val="24"/>
        </w:rPr>
      </w:pPr>
      <w:r w:rsidRPr="00E11C30">
        <w:rPr>
          <w:rFonts w:ascii="Calibri" w:hAnsi="Calibri"/>
          <w:b/>
          <w:sz w:val="24"/>
          <w:szCs w:val="24"/>
          <w:highlight w:val="yellow"/>
        </w:rPr>
        <w:t xml:space="preserve">You can include the details of where the documents/information </w:t>
      </w:r>
      <w:r w:rsidR="000D35E3">
        <w:rPr>
          <w:rFonts w:ascii="Calibri" w:hAnsi="Calibri"/>
          <w:b/>
          <w:sz w:val="24"/>
          <w:szCs w:val="24"/>
          <w:highlight w:val="yellow"/>
        </w:rPr>
        <w:t>should be returned</w:t>
      </w:r>
      <w:r w:rsidR="00010B83">
        <w:rPr>
          <w:rFonts w:ascii="Calibri" w:hAnsi="Calibri"/>
          <w:b/>
          <w:sz w:val="24"/>
          <w:szCs w:val="24"/>
          <w:highlight w:val="yellow"/>
        </w:rPr>
        <w:t>, e.g. postal or e-mail address</w:t>
      </w:r>
      <w:r w:rsidRPr="00E11C30">
        <w:rPr>
          <w:rFonts w:ascii="Calibri" w:hAnsi="Calibri"/>
          <w:b/>
          <w:sz w:val="24"/>
          <w:szCs w:val="24"/>
          <w:highlight w:val="yellow"/>
        </w:rPr>
        <w:t>.</w:t>
      </w:r>
    </w:p>
    <w:p w14:paraId="23B556CA" w14:textId="42D961DF" w:rsidR="001D14B1" w:rsidRPr="000C76F1" w:rsidRDefault="001D14B1" w:rsidP="00295FDD">
      <w:pPr>
        <w:pStyle w:val="NoSpacing"/>
        <w:rPr>
          <w:rFonts w:ascii="Calibri" w:hAnsi="Calibri"/>
          <w:sz w:val="24"/>
          <w:szCs w:val="24"/>
        </w:rPr>
      </w:pPr>
    </w:p>
    <w:p w14:paraId="7ECF4744" w14:textId="77777777" w:rsidR="00295FDD" w:rsidRPr="000C76F1" w:rsidRDefault="00295FDD" w:rsidP="00295FDD">
      <w:pPr>
        <w:pStyle w:val="NoSpacing"/>
        <w:rPr>
          <w:rFonts w:ascii="Calibri" w:hAnsi="Calibri"/>
          <w:sz w:val="24"/>
          <w:szCs w:val="24"/>
        </w:rPr>
      </w:pPr>
      <w:r w:rsidRPr="000C76F1">
        <w:rPr>
          <w:rFonts w:ascii="Calibri" w:hAnsi="Calibri"/>
          <w:sz w:val="24"/>
          <w:szCs w:val="24"/>
        </w:rPr>
        <w:t>Yours sincerely</w:t>
      </w:r>
    </w:p>
    <w:p w14:paraId="70EDEB45" w14:textId="77777777" w:rsidR="00295FDD" w:rsidRPr="00C6319E" w:rsidRDefault="00295FDD" w:rsidP="00295FDD">
      <w:pPr>
        <w:ind w:right="-46"/>
        <w:contextualSpacing/>
        <w:rPr>
          <w:rFonts w:ascii="Calibri" w:hAnsi="Calibri" w:cs="Times New Roman"/>
          <w:sz w:val="24"/>
          <w:szCs w:val="24"/>
        </w:rPr>
      </w:pPr>
    </w:p>
    <w:p w14:paraId="7267A1BC" w14:textId="77777777" w:rsidR="00295FDD" w:rsidRDefault="00295FDD" w:rsidP="00295FDD">
      <w:pPr>
        <w:ind w:right="-46"/>
        <w:contextualSpacing/>
        <w:rPr>
          <w:rFonts w:ascii="Calibri" w:hAnsi="Calibri" w:cs="Times New Roman"/>
          <w:sz w:val="24"/>
          <w:szCs w:val="24"/>
        </w:rPr>
      </w:pPr>
    </w:p>
    <w:p w14:paraId="0CB4AA40" w14:textId="77777777" w:rsidR="00C81452" w:rsidRPr="00C6319E" w:rsidRDefault="00C81452" w:rsidP="00295FDD">
      <w:pPr>
        <w:ind w:right="-46"/>
        <w:contextualSpacing/>
        <w:rPr>
          <w:rFonts w:ascii="Calibri" w:hAnsi="Calibri" w:cs="Times New Roman"/>
          <w:sz w:val="24"/>
          <w:szCs w:val="24"/>
        </w:rPr>
      </w:pPr>
    </w:p>
    <w:p w14:paraId="09F423F5" w14:textId="77777777" w:rsidR="00295FDD" w:rsidRPr="00C6319E" w:rsidRDefault="00295FDD" w:rsidP="00295FDD">
      <w:pPr>
        <w:ind w:right="-46"/>
        <w:contextualSpacing/>
        <w:rPr>
          <w:rFonts w:ascii="Calibri" w:hAnsi="Calibri" w:cs="Times New Roman"/>
          <w:sz w:val="24"/>
          <w:szCs w:val="24"/>
        </w:rPr>
      </w:pPr>
    </w:p>
    <w:p w14:paraId="76142526" w14:textId="77777777" w:rsidR="00295FDD" w:rsidRPr="00C3763D" w:rsidRDefault="00C3763D" w:rsidP="00295FDD">
      <w:pPr>
        <w:ind w:right="-46"/>
        <w:contextualSpacing/>
        <w:rPr>
          <w:rFonts w:ascii="Calibri" w:hAnsi="Calibri" w:cs="Times New Roman"/>
          <w:b/>
          <w:sz w:val="24"/>
          <w:szCs w:val="24"/>
        </w:rPr>
      </w:pPr>
      <w:r w:rsidRPr="00C3763D">
        <w:rPr>
          <w:rFonts w:ascii="Calibri" w:hAnsi="Calibri" w:cs="Times New Roman"/>
          <w:b/>
          <w:sz w:val="24"/>
          <w:szCs w:val="24"/>
        </w:rPr>
        <w:t>___________________________</w:t>
      </w:r>
    </w:p>
    <w:p w14:paraId="7DE21704" w14:textId="77777777" w:rsidR="00295FDD" w:rsidRPr="00C6319E" w:rsidRDefault="00295FDD" w:rsidP="00295FDD">
      <w:pPr>
        <w:ind w:right="-46"/>
        <w:contextualSpacing/>
        <w:rPr>
          <w:rFonts w:ascii="Calibri" w:hAnsi="Calibri"/>
          <w:b/>
          <w:sz w:val="24"/>
          <w:szCs w:val="24"/>
        </w:rPr>
      </w:pPr>
      <w:r w:rsidRPr="00C6319E">
        <w:rPr>
          <w:rFonts w:ascii="Calibri" w:hAnsi="Calibri"/>
          <w:b/>
          <w:sz w:val="24"/>
          <w:szCs w:val="24"/>
        </w:rPr>
        <w:t>Name</w:t>
      </w:r>
    </w:p>
    <w:p w14:paraId="6599EA2A" w14:textId="574485FE" w:rsidR="000A26A9" w:rsidRDefault="00295FDD" w:rsidP="001D14B1">
      <w:pPr>
        <w:ind w:right="-46"/>
        <w:contextualSpacing/>
        <w:rPr>
          <w:rFonts w:ascii="Calibri" w:hAnsi="Calibri"/>
          <w:b/>
          <w:sz w:val="24"/>
          <w:szCs w:val="24"/>
        </w:rPr>
      </w:pPr>
      <w:r w:rsidRPr="00C6319E">
        <w:rPr>
          <w:rFonts w:ascii="Calibri" w:hAnsi="Calibri"/>
          <w:b/>
          <w:sz w:val="24"/>
          <w:szCs w:val="24"/>
        </w:rPr>
        <w:t>Data Protection Decision Maker</w:t>
      </w:r>
    </w:p>
    <w:p w14:paraId="7AD548E5" w14:textId="77777777" w:rsidR="000A26A9" w:rsidRDefault="000A26A9">
      <w:pPr>
        <w:rPr>
          <w:rFonts w:ascii="Calibri" w:hAnsi="Calibri"/>
          <w:b/>
          <w:sz w:val="24"/>
          <w:szCs w:val="24"/>
        </w:rPr>
      </w:pPr>
      <w:r>
        <w:rPr>
          <w:rFonts w:ascii="Calibri" w:hAnsi="Calibri"/>
          <w:b/>
          <w:sz w:val="24"/>
          <w:szCs w:val="24"/>
        </w:rPr>
        <w:br w:type="page"/>
      </w:r>
    </w:p>
    <w:p w14:paraId="632D2DD7" w14:textId="77777777" w:rsidR="00F21F19" w:rsidRDefault="00F21F19" w:rsidP="001D14B1">
      <w:pPr>
        <w:ind w:right="-46"/>
        <w:contextualSpacing/>
        <w:rPr>
          <w:rFonts w:ascii="Calibri" w:hAnsi="Calibri"/>
          <w:b/>
          <w:sz w:val="24"/>
          <w:szCs w:val="24"/>
        </w:rPr>
      </w:pPr>
    </w:p>
    <w:p w14:paraId="482EA3F5" w14:textId="77777777" w:rsidR="00F21F19" w:rsidRPr="00C81452" w:rsidRDefault="00F21F19" w:rsidP="00C81452">
      <w:pPr>
        <w:pStyle w:val="NoSpacing"/>
        <w:rPr>
          <w:rStyle w:val="Heading2Char"/>
          <w:rFonts w:ascii="Calibri" w:hAnsi="Calibri" w:cstheme="minorHAnsi"/>
          <w:b/>
          <w:color w:val="006600"/>
          <w:sz w:val="32"/>
          <w:szCs w:val="32"/>
        </w:rPr>
      </w:pPr>
      <w:bookmarkStart w:id="21" w:name="_Toc148021115"/>
      <w:bookmarkStart w:id="22" w:name="_Toc156914515"/>
      <w:r w:rsidRPr="00C81452">
        <w:rPr>
          <w:rStyle w:val="Heading2Char"/>
          <w:rFonts w:ascii="Calibri" w:hAnsi="Calibri" w:cstheme="minorHAnsi"/>
          <w:b/>
          <w:color w:val="006600"/>
          <w:sz w:val="32"/>
          <w:szCs w:val="32"/>
        </w:rPr>
        <w:t xml:space="preserve">Decision to extend </w:t>
      </w:r>
      <w:proofErr w:type="gramStart"/>
      <w:r w:rsidRPr="00C81452">
        <w:rPr>
          <w:rStyle w:val="Heading2Char"/>
          <w:rFonts w:ascii="Calibri" w:hAnsi="Calibri" w:cstheme="minorHAnsi"/>
          <w:b/>
          <w:color w:val="006600"/>
          <w:sz w:val="32"/>
          <w:szCs w:val="32"/>
        </w:rPr>
        <w:t>time period</w:t>
      </w:r>
      <w:bookmarkEnd w:id="21"/>
      <w:bookmarkEnd w:id="22"/>
      <w:proofErr w:type="gramEnd"/>
    </w:p>
    <w:p w14:paraId="4054D063" w14:textId="77777777" w:rsidR="00F21F19" w:rsidRPr="00C81452" w:rsidRDefault="00F21F19" w:rsidP="00F21F19">
      <w:pPr>
        <w:pStyle w:val="NoSpacing"/>
        <w:jc w:val="both"/>
        <w:rPr>
          <w:i/>
          <w:sz w:val="24"/>
          <w:szCs w:val="24"/>
        </w:rPr>
      </w:pPr>
    </w:p>
    <w:p w14:paraId="10CB2C67" w14:textId="77777777" w:rsidR="00F21F19" w:rsidRPr="00C81452" w:rsidRDefault="00F21F19" w:rsidP="00F21F19">
      <w:pPr>
        <w:pStyle w:val="NoSpacing"/>
        <w:jc w:val="both"/>
        <w:rPr>
          <w:i/>
          <w:sz w:val="24"/>
          <w:szCs w:val="24"/>
        </w:rPr>
      </w:pPr>
    </w:p>
    <w:p w14:paraId="5D731500" w14:textId="77777777" w:rsidR="00F21F19" w:rsidRDefault="00F21F19" w:rsidP="00F21F19">
      <w:pPr>
        <w:pStyle w:val="NoSpacing"/>
        <w:jc w:val="both"/>
        <w:rPr>
          <w:rStyle w:val="Heading2Char"/>
          <w:rFonts w:ascii="Calibri" w:hAnsi="Calibri" w:cstheme="minorHAnsi"/>
          <w:b/>
          <w:color w:val="auto"/>
          <w:sz w:val="24"/>
          <w:szCs w:val="24"/>
        </w:rPr>
      </w:pPr>
      <w:bookmarkStart w:id="23" w:name="_Toc148021116"/>
      <w:bookmarkStart w:id="24" w:name="_Toc148021823"/>
      <w:bookmarkStart w:id="25" w:name="_Toc148022253"/>
      <w:bookmarkStart w:id="26" w:name="_Toc156914516"/>
      <w:r w:rsidRPr="00721939">
        <w:rPr>
          <w:rStyle w:val="Heading2Char"/>
          <w:rFonts w:ascii="Calibri" w:hAnsi="Calibri" w:cstheme="minorHAnsi"/>
          <w:b/>
          <w:color w:val="auto"/>
          <w:sz w:val="24"/>
          <w:szCs w:val="24"/>
        </w:rPr>
        <w:t>Date</w:t>
      </w:r>
      <w:bookmarkEnd w:id="23"/>
      <w:bookmarkEnd w:id="24"/>
      <w:bookmarkEnd w:id="25"/>
      <w:bookmarkEnd w:id="26"/>
    </w:p>
    <w:p w14:paraId="22F999F0" w14:textId="1CFA7DA5" w:rsidR="00F21F19" w:rsidRDefault="00F21F19" w:rsidP="00F21F19">
      <w:pPr>
        <w:pStyle w:val="NoSpacing"/>
        <w:jc w:val="both"/>
        <w:rPr>
          <w:rStyle w:val="Heading2Char"/>
          <w:rFonts w:ascii="Calibri" w:hAnsi="Calibri" w:cstheme="minorHAnsi"/>
          <w:b/>
          <w:color w:val="auto"/>
          <w:sz w:val="24"/>
          <w:szCs w:val="24"/>
        </w:rPr>
      </w:pPr>
    </w:p>
    <w:p w14:paraId="50B2F36A" w14:textId="77777777" w:rsidR="00F32E96" w:rsidRDefault="00F32E96" w:rsidP="00F21F19">
      <w:pPr>
        <w:pStyle w:val="NoSpacing"/>
        <w:jc w:val="both"/>
        <w:rPr>
          <w:rStyle w:val="Heading2Char"/>
          <w:rFonts w:ascii="Calibri" w:hAnsi="Calibri" w:cstheme="minorHAnsi"/>
          <w:b/>
          <w:color w:val="auto"/>
          <w:sz w:val="24"/>
          <w:szCs w:val="24"/>
        </w:rPr>
      </w:pPr>
    </w:p>
    <w:p w14:paraId="5C93461B" w14:textId="77777777" w:rsidR="00F21F19" w:rsidRPr="002938B8" w:rsidRDefault="00F21F19" w:rsidP="00F21F19">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14:paraId="18F5634F" w14:textId="77777777" w:rsidR="00F21F19" w:rsidRDefault="00F21F19" w:rsidP="00F21F19">
      <w:pPr>
        <w:pStyle w:val="NoSpacing"/>
        <w:jc w:val="both"/>
        <w:rPr>
          <w:rFonts w:ascii="Calibri" w:hAnsi="Calibri"/>
          <w:i/>
          <w:sz w:val="24"/>
          <w:szCs w:val="24"/>
        </w:rPr>
      </w:pPr>
    </w:p>
    <w:p w14:paraId="18EF9DF3" w14:textId="77777777" w:rsidR="00F21F19" w:rsidRDefault="00F21F19" w:rsidP="00F21F19">
      <w:pPr>
        <w:pStyle w:val="NoSpacing"/>
        <w:jc w:val="both"/>
        <w:rPr>
          <w:rFonts w:ascii="Calibri" w:hAnsi="Calibri"/>
          <w:i/>
          <w:sz w:val="24"/>
          <w:szCs w:val="24"/>
        </w:rPr>
      </w:pPr>
    </w:p>
    <w:p w14:paraId="3B8B3B5C" w14:textId="77777777" w:rsidR="00F21F19" w:rsidRDefault="00F21F19" w:rsidP="00F21F19">
      <w:pPr>
        <w:pStyle w:val="NoSpacing"/>
        <w:jc w:val="both"/>
        <w:rPr>
          <w:rFonts w:ascii="Calibri" w:hAnsi="Calibri"/>
          <w:i/>
          <w:sz w:val="24"/>
          <w:szCs w:val="24"/>
        </w:rPr>
      </w:pPr>
    </w:p>
    <w:p w14:paraId="67710838" w14:textId="77777777" w:rsidR="00F21F19" w:rsidRDefault="00F21F19" w:rsidP="00F21F19">
      <w:pPr>
        <w:pStyle w:val="NoSpacing"/>
        <w:jc w:val="both"/>
        <w:rPr>
          <w:rFonts w:ascii="Calibri" w:hAnsi="Calibri"/>
          <w:i/>
          <w:sz w:val="24"/>
          <w:szCs w:val="24"/>
        </w:rPr>
      </w:pPr>
    </w:p>
    <w:p w14:paraId="76553757" w14:textId="77777777" w:rsidR="00F21F19" w:rsidRDefault="00F21F19" w:rsidP="00F21F19">
      <w:pPr>
        <w:pStyle w:val="NoSpacing"/>
        <w:jc w:val="both"/>
        <w:rPr>
          <w:rFonts w:ascii="Calibri" w:hAnsi="Calibri"/>
          <w:b/>
          <w:sz w:val="24"/>
          <w:szCs w:val="24"/>
        </w:rPr>
      </w:pPr>
    </w:p>
    <w:p w14:paraId="4F9668E2" w14:textId="77777777" w:rsidR="00352CBB" w:rsidRPr="00C6319E" w:rsidRDefault="00352CBB" w:rsidP="00352CBB">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Pr>
          <w:rFonts w:ascii="Calibri" w:hAnsi="Calibri"/>
          <w:b/>
          <w:sz w:val="24"/>
          <w:szCs w:val="24"/>
        </w:rPr>
        <w:t>Subject Access Request</w:t>
      </w:r>
    </w:p>
    <w:p w14:paraId="28EDF3D1" w14:textId="77777777" w:rsidR="00F21F19" w:rsidRPr="002938B8" w:rsidRDefault="00F21F19" w:rsidP="00F21F19">
      <w:pPr>
        <w:pStyle w:val="NoSpacing"/>
        <w:jc w:val="both"/>
        <w:rPr>
          <w:rFonts w:ascii="Calibri" w:hAnsi="Calibri"/>
          <w:sz w:val="24"/>
          <w:szCs w:val="24"/>
        </w:rPr>
      </w:pPr>
    </w:p>
    <w:p w14:paraId="4BAF50D2" w14:textId="77777777" w:rsidR="00F21F19" w:rsidRDefault="00F21F19" w:rsidP="00F21F19">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1FBC7576" w14:textId="77777777" w:rsidR="00F21F19" w:rsidRDefault="00F21F19" w:rsidP="00F21F19">
      <w:pPr>
        <w:pStyle w:val="NoSpacing"/>
        <w:jc w:val="both"/>
        <w:rPr>
          <w:rFonts w:ascii="Calibri" w:hAnsi="Calibri"/>
          <w:sz w:val="24"/>
          <w:szCs w:val="24"/>
        </w:rPr>
      </w:pPr>
    </w:p>
    <w:p w14:paraId="1BF2FC4C" w14:textId="53B4477D" w:rsidR="00F21F19" w:rsidRDefault="00F21F19" w:rsidP="00F21F19">
      <w:pPr>
        <w:pStyle w:val="NoSpacing"/>
        <w:jc w:val="both"/>
        <w:rPr>
          <w:rFonts w:ascii="Calibri" w:hAnsi="Calibri"/>
          <w:sz w:val="24"/>
          <w:szCs w:val="24"/>
        </w:rPr>
      </w:pPr>
      <w:r w:rsidRPr="00F537E2">
        <w:rPr>
          <w:rFonts w:ascii="Calibri" w:hAnsi="Calibri"/>
          <w:sz w:val="24"/>
          <w:szCs w:val="24"/>
        </w:rPr>
        <w:t>I refer to your request</w:t>
      </w:r>
      <w:r w:rsidRPr="00F537E2">
        <w:rPr>
          <w:rFonts w:ascii="Calibri" w:hAnsi="Calibri"/>
          <w:sz w:val="24"/>
          <w:szCs w:val="24"/>
          <w:highlight w:val="yellow"/>
        </w:rPr>
        <w:t>(s)</w:t>
      </w:r>
      <w:r w:rsidRPr="00F537E2">
        <w:rPr>
          <w:rFonts w:ascii="Calibri" w:hAnsi="Calibri"/>
          <w:sz w:val="24"/>
          <w:szCs w:val="24"/>
        </w:rPr>
        <w:t xml:space="preserve">, received in this office on </w:t>
      </w:r>
      <w:r w:rsidRPr="00F537E2">
        <w:rPr>
          <w:rFonts w:ascii="Calibri" w:hAnsi="Calibri"/>
          <w:sz w:val="24"/>
          <w:szCs w:val="24"/>
          <w:highlight w:val="yellow"/>
        </w:rPr>
        <w:t>XXXX</w:t>
      </w:r>
      <w:r w:rsidRPr="00F537E2">
        <w:rPr>
          <w:rFonts w:ascii="Calibri" w:hAnsi="Calibri"/>
          <w:sz w:val="24"/>
          <w:szCs w:val="24"/>
        </w:rPr>
        <w:t xml:space="preserve">, made under </w:t>
      </w:r>
      <w:r w:rsidR="00352CBB" w:rsidRPr="00F537E2">
        <w:rPr>
          <w:rFonts w:ascii="Calibri" w:hAnsi="Calibri"/>
          <w:sz w:val="24"/>
          <w:szCs w:val="24"/>
        </w:rPr>
        <w:t>Article 15 of the</w:t>
      </w:r>
      <w:r w:rsidR="00032E51" w:rsidRPr="00F537E2">
        <w:rPr>
          <w:rFonts w:ascii="Calibri" w:hAnsi="Calibri"/>
          <w:sz w:val="24"/>
          <w:szCs w:val="24"/>
        </w:rPr>
        <w:t xml:space="preserve"> General Data Protection Regulation</w:t>
      </w:r>
      <w:r w:rsidR="00F537E2">
        <w:rPr>
          <w:rFonts w:ascii="Calibri" w:hAnsi="Calibri"/>
          <w:sz w:val="24"/>
          <w:szCs w:val="24"/>
        </w:rPr>
        <w:t xml:space="preserve"> </w:t>
      </w:r>
      <w:r w:rsidR="00032E51" w:rsidRPr="00F537E2">
        <w:rPr>
          <w:rFonts w:ascii="Calibri" w:hAnsi="Calibri"/>
          <w:sz w:val="24"/>
          <w:szCs w:val="24"/>
        </w:rPr>
        <w:t>(</w:t>
      </w:r>
      <w:r w:rsidR="00352CBB" w:rsidRPr="00F537E2">
        <w:rPr>
          <w:rFonts w:ascii="Calibri" w:hAnsi="Calibri"/>
          <w:sz w:val="24"/>
          <w:szCs w:val="24"/>
        </w:rPr>
        <w:t>GDPR</w:t>
      </w:r>
      <w:r w:rsidR="00032E51" w:rsidRPr="00F537E2">
        <w:rPr>
          <w:rFonts w:ascii="Calibri" w:hAnsi="Calibri"/>
          <w:sz w:val="24"/>
          <w:szCs w:val="24"/>
        </w:rPr>
        <w:t>)</w:t>
      </w:r>
      <w:r w:rsidRPr="00F537E2">
        <w:rPr>
          <w:rFonts w:ascii="Calibri" w:hAnsi="Calibri"/>
          <w:sz w:val="24"/>
          <w:szCs w:val="24"/>
        </w:rPr>
        <w:t xml:space="preserve"> for access to </w:t>
      </w:r>
      <w:r w:rsidR="00032E51" w:rsidRPr="00F537E2">
        <w:rPr>
          <w:rFonts w:ascii="Calibri" w:hAnsi="Calibri"/>
          <w:sz w:val="24"/>
          <w:szCs w:val="24"/>
        </w:rPr>
        <w:t xml:space="preserve">personal </w:t>
      </w:r>
      <w:r w:rsidR="00DA1C3B" w:rsidRPr="00F537E2">
        <w:rPr>
          <w:rFonts w:ascii="Calibri" w:hAnsi="Calibri"/>
          <w:sz w:val="24"/>
          <w:szCs w:val="24"/>
        </w:rPr>
        <w:t>data</w:t>
      </w:r>
      <w:r w:rsidRPr="00F537E2">
        <w:rPr>
          <w:rFonts w:ascii="Calibri" w:hAnsi="Calibri"/>
          <w:sz w:val="24"/>
          <w:szCs w:val="24"/>
        </w:rPr>
        <w:t xml:space="preserve"> held by the Health Service </w:t>
      </w:r>
      <w:r w:rsidRPr="002938B8">
        <w:rPr>
          <w:rFonts w:ascii="Calibri" w:hAnsi="Calibri"/>
          <w:sz w:val="24"/>
          <w:szCs w:val="24"/>
        </w:rPr>
        <w:t>E</w:t>
      </w:r>
      <w:r>
        <w:rPr>
          <w:rFonts w:ascii="Calibri" w:hAnsi="Calibri"/>
          <w:sz w:val="24"/>
          <w:szCs w:val="24"/>
        </w:rPr>
        <w:t>xecutive.  F</w:t>
      </w:r>
      <w:r w:rsidRPr="002938B8">
        <w:rPr>
          <w:rFonts w:ascii="Calibri" w:hAnsi="Calibri"/>
          <w:sz w:val="24"/>
          <w:szCs w:val="24"/>
        </w:rPr>
        <w:t xml:space="preserve">ollowing consideration of the provisions of the </w:t>
      </w:r>
      <w:r w:rsidRPr="00F537E2">
        <w:rPr>
          <w:rFonts w:ascii="Calibri" w:hAnsi="Calibri"/>
          <w:sz w:val="24"/>
          <w:szCs w:val="24"/>
        </w:rPr>
        <w:t xml:space="preserve">above </w:t>
      </w:r>
      <w:r w:rsidR="00032E51" w:rsidRPr="00F537E2">
        <w:rPr>
          <w:rFonts w:ascii="Calibri" w:hAnsi="Calibri"/>
          <w:sz w:val="24"/>
          <w:szCs w:val="24"/>
        </w:rPr>
        <w:t>Regulation</w:t>
      </w:r>
      <w:r w:rsidRPr="002938B8">
        <w:rPr>
          <w:rFonts w:ascii="Calibri" w:hAnsi="Calibri"/>
          <w:sz w:val="24"/>
          <w:szCs w:val="24"/>
        </w:rPr>
        <w:t>, I wish to advise you that I require additional time to process your request</w:t>
      </w:r>
      <w:r>
        <w:rPr>
          <w:rFonts w:ascii="Calibri" w:hAnsi="Calibri"/>
          <w:sz w:val="24"/>
          <w:szCs w:val="24"/>
        </w:rPr>
        <w:t>(s)</w:t>
      </w:r>
      <w:r w:rsidRPr="002938B8">
        <w:rPr>
          <w:rFonts w:ascii="Calibri" w:hAnsi="Calibri"/>
          <w:sz w:val="24"/>
          <w:szCs w:val="24"/>
        </w:rPr>
        <w:t xml:space="preserve">.  </w:t>
      </w:r>
    </w:p>
    <w:p w14:paraId="53C5AD93" w14:textId="77777777" w:rsidR="00F21F19" w:rsidRDefault="00F21F19" w:rsidP="00F21F19">
      <w:pPr>
        <w:pStyle w:val="NoSpacing"/>
        <w:jc w:val="both"/>
        <w:rPr>
          <w:rFonts w:ascii="Calibri" w:hAnsi="Calibri"/>
          <w:sz w:val="24"/>
          <w:szCs w:val="24"/>
        </w:rPr>
      </w:pPr>
    </w:p>
    <w:p w14:paraId="61A0C28F" w14:textId="22A0285A" w:rsidR="00F21F19" w:rsidRDefault="00F21F19" w:rsidP="00F21F19">
      <w:pPr>
        <w:pStyle w:val="NoSpacing"/>
        <w:jc w:val="both"/>
        <w:rPr>
          <w:rFonts w:ascii="Calibri" w:hAnsi="Calibri"/>
          <w:sz w:val="24"/>
          <w:szCs w:val="24"/>
        </w:rPr>
      </w:pPr>
      <w:r w:rsidRPr="002938B8">
        <w:rPr>
          <w:rFonts w:ascii="Calibri" w:hAnsi="Calibri"/>
          <w:sz w:val="24"/>
          <w:szCs w:val="24"/>
        </w:rPr>
        <w:t xml:space="preserve">This is due to </w:t>
      </w:r>
      <w:r w:rsidRPr="002938B8">
        <w:rPr>
          <w:rFonts w:ascii="Calibri" w:hAnsi="Calibri"/>
          <w:sz w:val="24"/>
          <w:szCs w:val="24"/>
          <w:highlight w:val="yellow"/>
        </w:rPr>
        <w:t>[insert reason for delay]</w:t>
      </w:r>
      <w:r>
        <w:rPr>
          <w:rFonts w:ascii="Calibri" w:hAnsi="Calibri"/>
          <w:sz w:val="24"/>
          <w:szCs w:val="24"/>
        </w:rPr>
        <w:t xml:space="preserve"> and I hope to issue my decision by </w:t>
      </w:r>
      <w:r w:rsidRPr="00E61C00">
        <w:rPr>
          <w:rFonts w:ascii="Calibri" w:hAnsi="Calibri"/>
          <w:sz w:val="24"/>
          <w:szCs w:val="24"/>
          <w:highlight w:val="yellow"/>
        </w:rPr>
        <w:t>[insert date].</w:t>
      </w:r>
      <w:r w:rsidRPr="002938B8">
        <w:rPr>
          <w:rFonts w:ascii="Calibri" w:hAnsi="Calibri"/>
          <w:sz w:val="24"/>
          <w:szCs w:val="24"/>
        </w:rPr>
        <w:t xml:space="preserve">  </w:t>
      </w:r>
    </w:p>
    <w:p w14:paraId="6F54BFD6" w14:textId="77777777" w:rsidR="00F21F19" w:rsidRDefault="00F21F19" w:rsidP="00F21F19">
      <w:pPr>
        <w:pStyle w:val="NoSpacing"/>
        <w:jc w:val="both"/>
        <w:rPr>
          <w:rFonts w:ascii="Calibri" w:hAnsi="Calibri"/>
          <w:sz w:val="24"/>
          <w:szCs w:val="24"/>
        </w:rPr>
      </w:pPr>
    </w:p>
    <w:p w14:paraId="2150776B" w14:textId="77777777" w:rsidR="00F21F19" w:rsidRDefault="00F21F19" w:rsidP="00F21F19">
      <w:pPr>
        <w:pStyle w:val="NoSpacing"/>
        <w:jc w:val="both"/>
        <w:rPr>
          <w:rFonts w:ascii="Calibri" w:hAnsi="Calibri"/>
          <w:sz w:val="24"/>
          <w:szCs w:val="24"/>
        </w:rPr>
      </w:pPr>
      <w:r>
        <w:rPr>
          <w:rFonts w:ascii="Calibri" w:hAnsi="Calibri"/>
          <w:sz w:val="24"/>
          <w:szCs w:val="24"/>
        </w:rPr>
        <w:t>Please do not hesitate to contact this office</w:t>
      </w:r>
      <w:r w:rsidRPr="002938B8">
        <w:rPr>
          <w:rFonts w:ascii="Calibri" w:hAnsi="Calibri"/>
          <w:sz w:val="24"/>
          <w:szCs w:val="24"/>
        </w:rPr>
        <w:t xml:space="preserve"> </w:t>
      </w:r>
      <w:r>
        <w:rPr>
          <w:rFonts w:ascii="Calibri" w:hAnsi="Calibri"/>
          <w:sz w:val="24"/>
          <w:szCs w:val="24"/>
        </w:rPr>
        <w:t>should you have any queries.</w:t>
      </w:r>
    </w:p>
    <w:p w14:paraId="27021552" w14:textId="77777777" w:rsidR="00F21F19" w:rsidRDefault="00F21F19" w:rsidP="00F21F19">
      <w:pPr>
        <w:pStyle w:val="NoSpacing"/>
        <w:jc w:val="both"/>
        <w:rPr>
          <w:rFonts w:ascii="Calibri" w:hAnsi="Calibri"/>
          <w:sz w:val="24"/>
          <w:szCs w:val="24"/>
        </w:rPr>
      </w:pPr>
    </w:p>
    <w:p w14:paraId="15F8AF47" w14:textId="77777777" w:rsidR="00F21F19" w:rsidRDefault="00F21F19" w:rsidP="00F21F19">
      <w:pPr>
        <w:pStyle w:val="NoSpacing"/>
        <w:jc w:val="both"/>
        <w:rPr>
          <w:rFonts w:ascii="Calibri" w:hAnsi="Calibri"/>
          <w:sz w:val="24"/>
          <w:szCs w:val="24"/>
        </w:rPr>
      </w:pPr>
      <w:r w:rsidRPr="002938B8">
        <w:rPr>
          <w:rFonts w:ascii="Calibri" w:hAnsi="Calibri"/>
          <w:sz w:val="24"/>
          <w:szCs w:val="24"/>
        </w:rPr>
        <w:t>Yours sincerely</w:t>
      </w:r>
    </w:p>
    <w:p w14:paraId="0068EB06" w14:textId="77777777" w:rsidR="00F21F19" w:rsidRDefault="00F21F19" w:rsidP="00F21F19">
      <w:pPr>
        <w:pStyle w:val="NoSpacing"/>
        <w:jc w:val="both"/>
        <w:rPr>
          <w:rFonts w:ascii="Calibri" w:hAnsi="Calibri"/>
          <w:sz w:val="24"/>
          <w:szCs w:val="24"/>
        </w:rPr>
      </w:pPr>
    </w:p>
    <w:p w14:paraId="540CE972" w14:textId="77777777" w:rsidR="00F21F19" w:rsidRDefault="00F21F19" w:rsidP="00F21F19">
      <w:pPr>
        <w:pStyle w:val="NoSpacing"/>
        <w:jc w:val="both"/>
        <w:rPr>
          <w:rFonts w:ascii="Calibri" w:hAnsi="Calibri"/>
          <w:sz w:val="24"/>
          <w:szCs w:val="24"/>
        </w:rPr>
      </w:pPr>
    </w:p>
    <w:p w14:paraId="0E6490F6" w14:textId="77777777" w:rsidR="00F21F19" w:rsidRDefault="00F21F19" w:rsidP="00F21F19">
      <w:pPr>
        <w:pStyle w:val="NoSpacing"/>
        <w:jc w:val="both"/>
        <w:rPr>
          <w:rFonts w:ascii="Calibri" w:hAnsi="Calibri"/>
          <w:sz w:val="24"/>
          <w:szCs w:val="24"/>
        </w:rPr>
      </w:pPr>
    </w:p>
    <w:p w14:paraId="4319E75D" w14:textId="77777777" w:rsidR="00E11C30" w:rsidRDefault="00E11C30" w:rsidP="00F21F19">
      <w:pPr>
        <w:pStyle w:val="NoSpacing"/>
        <w:jc w:val="both"/>
        <w:rPr>
          <w:rFonts w:ascii="Calibri" w:hAnsi="Calibri"/>
          <w:sz w:val="24"/>
          <w:szCs w:val="24"/>
        </w:rPr>
      </w:pPr>
    </w:p>
    <w:p w14:paraId="53CDA4E3" w14:textId="77777777" w:rsidR="00F21F19" w:rsidRPr="00E11C30" w:rsidRDefault="00E11C30" w:rsidP="00F21F19">
      <w:pPr>
        <w:pStyle w:val="NoSpacing"/>
        <w:jc w:val="both"/>
        <w:rPr>
          <w:rFonts w:ascii="Calibri" w:hAnsi="Calibri"/>
          <w:b/>
          <w:sz w:val="24"/>
          <w:szCs w:val="24"/>
        </w:rPr>
      </w:pPr>
      <w:r w:rsidRPr="00E11C30">
        <w:rPr>
          <w:rFonts w:ascii="Calibri" w:hAnsi="Calibri"/>
          <w:b/>
          <w:sz w:val="24"/>
          <w:szCs w:val="24"/>
        </w:rPr>
        <w:t>______________________________</w:t>
      </w:r>
    </w:p>
    <w:p w14:paraId="133B8AF5" w14:textId="77777777" w:rsidR="00F21F19" w:rsidRPr="00721939" w:rsidRDefault="00F21F19" w:rsidP="00F21F19">
      <w:pPr>
        <w:pStyle w:val="NoSpacing"/>
        <w:jc w:val="both"/>
        <w:rPr>
          <w:rFonts w:ascii="Calibri" w:hAnsi="Calibri"/>
          <w:b/>
          <w:sz w:val="24"/>
          <w:szCs w:val="24"/>
        </w:rPr>
      </w:pPr>
      <w:r w:rsidRPr="00721939">
        <w:rPr>
          <w:rFonts w:ascii="Calibri" w:hAnsi="Calibri"/>
          <w:b/>
          <w:sz w:val="24"/>
          <w:szCs w:val="24"/>
        </w:rPr>
        <w:t>Name</w:t>
      </w:r>
    </w:p>
    <w:p w14:paraId="6E4EA175" w14:textId="77777777" w:rsidR="00F21F19" w:rsidRPr="00721939" w:rsidRDefault="00F21F19" w:rsidP="00F21F19">
      <w:pPr>
        <w:pStyle w:val="NoSpacing"/>
        <w:jc w:val="both"/>
        <w:rPr>
          <w:rFonts w:ascii="Calibri" w:hAnsi="Calibri"/>
          <w:b/>
          <w:sz w:val="24"/>
          <w:szCs w:val="24"/>
        </w:rPr>
      </w:pPr>
      <w:r w:rsidRPr="00721939">
        <w:rPr>
          <w:rFonts w:ascii="Calibri" w:hAnsi="Calibri"/>
          <w:b/>
          <w:sz w:val="24"/>
          <w:szCs w:val="24"/>
        </w:rPr>
        <w:t>Data Protection Decision Maker</w:t>
      </w:r>
    </w:p>
    <w:p w14:paraId="5994F825" w14:textId="77777777" w:rsidR="00C3763D" w:rsidRDefault="00C3763D">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430079FC" w14:textId="757CEF07" w:rsidR="00A54F70" w:rsidRPr="002938B8" w:rsidRDefault="00A54F70" w:rsidP="00F753ED">
      <w:pPr>
        <w:pStyle w:val="NoSpacing"/>
        <w:rPr>
          <w:rFonts w:ascii="Calibri" w:hAnsi="Calibri"/>
          <w:color w:val="006600"/>
          <w:sz w:val="32"/>
          <w:szCs w:val="32"/>
        </w:rPr>
      </w:pPr>
      <w:bookmarkStart w:id="27" w:name="_Toc148021117"/>
      <w:bookmarkStart w:id="28" w:name="_Toc156914517"/>
      <w:r w:rsidRPr="002938B8">
        <w:rPr>
          <w:rStyle w:val="Heading2Char"/>
          <w:rFonts w:ascii="Calibri" w:hAnsi="Calibri" w:cstheme="minorHAnsi"/>
          <w:b/>
          <w:color w:val="006600"/>
          <w:sz w:val="32"/>
          <w:szCs w:val="32"/>
        </w:rPr>
        <w:lastRenderedPageBreak/>
        <w:t xml:space="preserve">Decision to </w:t>
      </w:r>
      <w:r w:rsidRPr="00721939">
        <w:rPr>
          <w:rStyle w:val="Heading2Char"/>
          <w:rFonts w:ascii="Calibri" w:hAnsi="Calibri" w:cstheme="minorHAnsi"/>
          <w:b/>
          <w:color w:val="006600"/>
          <w:sz w:val="32"/>
          <w:szCs w:val="32"/>
          <w:u w:val="single"/>
        </w:rPr>
        <w:t>amend</w:t>
      </w:r>
      <w:r w:rsidR="003970DD">
        <w:rPr>
          <w:rStyle w:val="Heading2Char"/>
          <w:rFonts w:ascii="Calibri" w:hAnsi="Calibri" w:cstheme="minorHAnsi"/>
          <w:b/>
          <w:color w:val="006600"/>
          <w:sz w:val="32"/>
          <w:szCs w:val="32"/>
          <w:u w:val="single"/>
        </w:rPr>
        <w:t>/complete</w:t>
      </w:r>
      <w:r w:rsidRPr="002938B8">
        <w:rPr>
          <w:rStyle w:val="Heading2Char"/>
          <w:rFonts w:ascii="Calibri" w:hAnsi="Calibri" w:cstheme="minorHAnsi"/>
          <w:b/>
          <w:color w:val="006600"/>
          <w:sz w:val="32"/>
          <w:szCs w:val="32"/>
        </w:rPr>
        <w:t xml:space="preserve"> </w:t>
      </w:r>
      <w:bookmarkEnd w:id="27"/>
      <w:r w:rsidR="00DA1C3B">
        <w:rPr>
          <w:rStyle w:val="Heading2Char"/>
          <w:rFonts w:ascii="Calibri" w:hAnsi="Calibri" w:cstheme="minorHAnsi"/>
          <w:b/>
          <w:color w:val="006600"/>
          <w:sz w:val="32"/>
          <w:szCs w:val="32"/>
        </w:rPr>
        <w:t>data</w:t>
      </w:r>
      <w:bookmarkEnd w:id="28"/>
    </w:p>
    <w:p w14:paraId="04548A86" w14:textId="77777777" w:rsidR="002938B8" w:rsidRPr="002938B8" w:rsidRDefault="002938B8" w:rsidP="002938B8">
      <w:pPr>
        <w:pStyle w:val="NoSpacing"/>
        <w:jc w:val="both"/>
        <w:rPr>
          <w:rFonts w:ascii="Calibri" w:hAnsi="Calibri"/>
          <w:sz w:val="24"/>
          <w:szCs w:val="24"/>
        </w:rPr>
      </w:pPr>
    </w:p>
    <w:p w14:paraId="3A52DF37" w14:textId="77777777" w:rsidR="002938B8" w:rsidRPr="002938B8" w:rsidRDefault="002938B8" w:rsidP="002938B8">
      <w:pPr>
        <w:pStyle w:val="NoSpacing"/>
        <w:jc w:val="both"/>
        <w:rPr>
          <w:rFonts w:ascii="Calibri" w:hAnsi="Calibri"/>
          <w:sz w:val="24"/>
          <w:szCs w:val="24"/>
        </w:rPr>
      </w:pPr>
    </w:p>
    <w:p w14:paraId="184A2516" w14:textId="77777777" w:rsidR="002938B8" w:rsidRPr="00307120" w:rsidRDefault="002938B8" w:rsidP="002938B8">
      <w:pPr>
        <w:pStyle w:val="NoSpacing"/>
        <w:jc w:val="both"/>
        <w:rPr>
          <w:rFonts w:ascii="Calibri" w:hAnsi="Calibri"/>
          <w:b/>
          <w:sz w:val="24"/>
          <w:szCs w:val="24"/>
        </w:rPr>
      </w:pPr>
      <w:r w:rsidRPr="00307120">
        <w:rPr>
          <w:rFonts w:ascii="Calibri" w:hAnsi="Calibri"/>
          <w:b/>
          <w:sz w:val="24"/>
          <w:szCs w:val="24"/>
        </w:rPr>
        <w:t>Date</w:t>
      </w:r>
    </w:p>
    <w:p w14:paraId="6F7D8A3E" w14:textId="77777777" w:rsidR="002938B8" w:rsidRPr="00C81452" w:rsidRDefault="002938B8" w:rsidP="002938B8">
      <w:pPr>
        <w:pStyle w:val="NoSpacing"/>
        <w:jc w:val="both"/>
        <w:rPr>
          <w:rFonts w:ascii="Calibri" w:hAnsi="Calibri"/>
          <w:sz w:val="24"/>
          <w:szCs w:val="24"/>
        </w:rPr>
      </w:pPr>
    </w:p>
    <w:p w14:paraId="3E2D50C7" w14:textId="77777777" w:rsidR="00A54F70" w:rsidRPr="00C3763D" w:rsidRDefault="00A54F70" w:rsidP="002938B8">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6B80BDA1" w14:textId="77777777" w:rsidR="00406040" w:rsidRPr="00C3763D" w:rsidRDefault="00406040" w:rsidP="002938B8">
      <w:pPr>
        <w:pStyle w:val="NoSpacing"/>
        <w:jc w:val="both"/>
        <w:rPr>
          <w:rFonts w:ascii="Calibri" w:hAnsi="Calibri"/>
          <w:sz w:val="24"/>
          <w:szCs w:val="24"/>
        </w:rPr>
      </w:pPr>
    </w:p>
    <w:p w14:paraId="44F7B370" w14:textId="77777777" w:rsidR="00406040" w:rsidRPr="00C3763D" w:rsidRDefault="00406040" w:rsidP="002938B8">
      <w:pPr>
        <w:pStyle w:val="NoSpacing"/>
        <w:jc w:val="both"/>
        <w:rPr>
          <w:rFonts w:ascii="Calibri" w:hAnsi="Calibri"/>
          <w:sz w:val="24"/>
          <w:szCs w:val="24"/>
        </w:rPr>
      </w:pPr>
    </w:p>
    <w:p w14:paraId="72B99C1E" w14:textId="39D7B4EE" w:rsidR="00352CBB" w:rsidRPr="00C6319E" w:rsidRDefault="00352CBB" w:rsidP="00352CBB">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Pr>
          <w:rFonts w:ascii="Calibri" w:hAnsi="Calibri"/>
          <w:b/>
          <w:sz w:val="24"/>
          <w:szCs w:val="24"/>
        </w:rPr>
        <w:t xml:space="preserve">Request </w:t>
      </w:r>
      <w:r w:rsidR="00714AA4">
        <w:rPr>
          <w:rFonts w:ascii="Calibri" w:hAnsi="Calibri"/>
          <w:b/>
          <w:sz w:val="24"/>
          <w:szCs w:val="24"/>
        </w:rPr>
        <w:t>to amend</w:t>
      </w:r>
      <w:r>
        <w:rPr>
          <w:rFonts w:ascii="Calibri" w:hAnsi="Calibri"/>
          <w:b/>
          <w:sz w:val="24"/>
          <w:szCs w:val="24"/>
        </w:rPr>
        <w:t xml:space="preserve"> </w:t>
      </w:r>
      <w:r w:rsidR="00FE4628">
        <w:rPr>
          <w:rFonts w:ascii="Calibri" w:hAnsi="Calibri"/>
          <w:b/>
          <w:sz w:val="24"/>
          <w:szCs w:val="24"/>
        </w:rPr>
        <w:t>data</w:t>
      </w:r>
    </w:p>
    <w:p w14:paraId="6CAD7C0F" w14:textId="77777777" w:rsidR="002938B8" w:rsidRPr="002938B8" w:rsidRDefault="002938B8" w:rsidP="002938B8">
      <w:pPr>
        <w:pStyle w:val="NoSpacing"/>
        <w:jc w:val="both"/>
        <w:rPr>
          <w:rFonts w:ascii="Calibri" w:hAnsi="Calibri"/>
          <w:sz w:val="24"/>
          <w:szCs w:val="24"/>
        </w:rPr>
      </w:pPr>
    </w:p>
    <w:p w14:paraId="567D3BC4" w14:textId="77777777" w:rsidR="00A54F70" w:rsidRPr="002938B8"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14:paraId="1D6AB2D6" w14:textId="77777777" w:rsidR="002938B8" w:rsidRPr="002938B8" w:rsidRDefault="002938B8" w:rsidP="002938B8">
      <w:pPr>
        <w:pStyle w:val="NoSpacing"/>
        <w:jc w:val="both"/>
        <w:rPr>
          <w:rFonts w:ascii="Calibri" w:hAnsi="Calibri"/>
          <w:sz w:val="24"/>
          <w:szCs w:val="24"/>
        </w:rPr>
      </w:pPr>
    </w:p>
    <w:p w14:paraId="215B6D0C" w14:textId="70F12766" w:rsidR="00A54F70" w:rsidRDefault="00766FFB" w:rsidP="002938B8">
      <w:pPr>
        <w:pStyle w:val="NoSpacing"/>
        <w:jc w:val="both"/>
        <w:rPr>
          <w:rFonts w:ascii="Calibri" w:hAnsi="Calibri"/>
          <w:sz w:val="24"/>
          <w:szCs w:val="24"/>
        </w:rPr>
      </w:pPr>
      <w:r w:rsidRPr="00F537E2">
        <w:rPr>
          <w:rFonts w:ascii="Calibri" w:hAnsi="Calibri"/>
          <w:sz w:val="24"/>
          <w:szCs w:val="24"/>
        </w:rPr>
        <w:t xml:space="preserve">I refer to your request, received in this office on </w:t>
      </w:r>
      <w:r w:rsidRPr="00F537E2">
        <w:rPr>
          <w:rFonts w:ascii="Calibri" w:hAnsi="Calibri"/>
          <w:sz w:val="24"/>
          <w:szCs w:val="24"/>
          <w:highlight w:val="yellow"/>
        </w:rPr>
        <w:t>XXXX</w:t>
      </w:r>
      <w:r w:rsidRPr="00F537E2">
        <w:rPr>
          <w:rFonts w:ascii="Calibri" w:hAnsi="Calibri"/>
          <w:sz w:val="24"/>
          <w:szCs w:val="24"/>
        </w:rPr>
        <w:t xml:space="preserve">, made under </w:t>
      </w:r>
      <w:r w:rsidR="00714AA4" w:rsidRPr="00F537E2">
        <w:rPr>
          <w:rFonts w:ascii="Calibri" w:hAnsi="Calibri"/>
          <w:sz w:val="24"/>
          <w:szCs w:val="24"/>
        </w:rPr>
        <w:t xml:space="preserve">Article 16 of the </w:t>
      </w:r>
      <w:r w:rsidR="00032E51" w:rsidRPr="00F537E2">
        <w:rPr>
          <w:rFonts w:ascii="Calibri" w:hAnsi="Calibri"/>
          <w:sz w:val="24"/>
          <w:szCs w:val="24"/>
        </w:rPr>
        <w:t>General Data Protection Regulation</w:t>
      </w:r>
      <w:r w:rsidR="00F537E2" w:rsidRPr="00F537E2">
        <w:rPr>
          <w:rFonts w:ascii="Calibri" w:hAnsi="Calibri"/>
          <w:sz w:val="24"/>
          <w:szCs w:val="24"/>
        </w:rPr>
        <w:t xml:space="preserve"> </w:t>
      </w:r>
      <w:r w:rsidR="00032E51">
        <w:rPr>
          <w:rFonts w:ascii="Calibri" w:hAnsi="Calibri"/>
          <w:sz w:val="24"/>
          <w:szCs w:val="24"/>
        </w:rPr>
        <w:t>(</w:t>
      </w:r>
      <w:r w:rsidR="00714AA4">
        <w:rPr>
          <w:rFonts w:ascii="Calibri" w:hAnsi="Calibri"/>
          <w:sz w:val="24"/>
          <w:szCs w:val="24"/>
        </w:rPr>
        <w:t>GDPR</w:t>
      </w:r>
      <w:r w:rsidR="00032E51">
        <w:rPr>
          <w:rFonts w:ascii="Calibri" w:hAnsi="Calibri"/>
          <w:sz w:val="24"/>
          <w:szCs w:val="24"/>
        </w:rPr>
        <w:t>)</w:t>
      </w:r>
      <w:r w:rsidR="00A54F70" w:rsidRPr="002938B8">
        <w:rPr>
          <w:rFonts w:ascii="Calibri" w:hAnsi="Calibri"/>
          <w:sz w:val="24"/>
          <w:szCs w:val="24"/>
        </w:rPr>
        <w:t>, for</w:t>
      </w:r>
      <w:r w:rsidR="00FE4628">
        <w:rPr>
          <w:rFonts w:ascii="Calibri" w:hAnsi="Calibri"/>
          <w:sz w:val="24"/>
          <w:szCs w:val="24"/>
        </w:rPr>
        <w:t xml:space="preserve"> the</w:t>
      </w:r>
      <w:r w:rsidR="00A54F70" w:rsidRPr="002938B8">
        <w:rPr>
          <w:rFonts w:ascii="Calibri" w:hAnsi="Calibri"/>
          <w:sz w:val="24"/>
          <w:szCs w:val="24"/>
        </w:rPr>
        <w:t xml:space="preserve"> amendment </w:t>
      </w:r>
      <w:r w:rsidR="009202A0">
        <w:rPr>
          <w:rFonts w:ascii="Calibri" w:hAnsi="Calibri"/>
          <w:sz w:val="24"/>
          <w:szCs w:val="24"/>
        </w:rPr>
        <w:t xml:space="preserve">your </w:t>
      </w:r>
      <w:r w:rsidR="00A54F70" w:rsidRPr="002938B8">
        <w:rPr>
          <w:rFonts w:ascii="Calibri" w:hAnsi="Calibri"/>
          <w:sz w:val="24"/>
          <w:szCs w:val="24"/>
        </w:rPr>
        <w:t xml:space="preserve">personal </w:t>
      </w:r>
      <w:r w:rsidR="00FE4628">
        <w:rPr>
          <w:rFonts w:ascii="Calibri" w:hAnsi="Calibri"/>
          <w:sz w:val="24"/>
          <w:szCs w:val="24"/>
        </w:rPr>
        <w:t>data</w:t>
      </w:r>
      <w:r w:rsidR="009202A0">
        <w:rPr>
          <w:rFonts w:ascii="Calibri" w:hAnsi="Calibri"/>
          <w:sz w:val="24"/>
          <w:szCs w:val="24"/>
        </w:rPr>
        <w:t xml:space="preserve"> held by the Health Service Executive (HSE)</w:t>
      </w:r>
      <w:r w:rsidR="00A54F70" w:rsidRPr="002938B8">
        <w:rPr>
          <w:rFonts w:ascii="Calibri" w:hAnsi="Calibri"/>
          <w:sz w:val="24"/>
          <w:szCs w:val="24"/>
        </w:rPr>
        <w:t>.</w:t>
      </w:r>
    </w:p>
    <w:p w14:paraId="4B732CC4" w14:textId="77777777" w:rsidR="002938B8" w:rsidRDefault="002938B8" w:rsidP="002938B8">
      <w:pPr>
        <w:pStyle w:val="NoSpacing"/>
        <w:jc w:val="both"/>
        <w:rPr>
          <w:rFonts w:ascii="Calibri" w:hAnsi="Calibri"/>
          <w:sz w:val="24"/>
          <w:szCs w:val="24"/>
        </w:rPr>
      </w:pPr>
    </w:p>
    <w:p w14:paraId="1C893904" w14:textId="648EB9EB" w:rsidR="005B25B3" w:rsidRDefault="005B25B3" w:rsidP="005B25B3">
      <w:pPr>
        <w:pStyle w:val="NoSpacing"/>
        <w:jc w:val="both"/>
        <w:rPr>
          <w:rFonts w:ascii="Calibri" w:hAnsi="Calibri"/>
          <w:sz w:val="24"/>
          <w:szCs w:val="24"/>
        </w:rPr>
      </w:pPr>
      <w:r w:rsidRPr="005B25B3">
        <w:rPr>
          <w:rFonts w:ascii="Calibri" w:hAnsi="Calibri"/>
          <w:sz w:val="24"/>
          <w:szCs w:val="24"/>
          <w:highlight w:val="yellow"/>
        </w:rPr>
        <w:t xml:space="preserve">Summarise here what </w:t>
      </w:r>
      <w:r w:rsidR="00DA1C3B">
        <w:rPr>
          <w:rFonts w:ascii="Calibri" w:hAnsi="Calibri"/>
          <w:sz w:val="24"/>
          <w:szCs w:val="24"/>
          <w:highlight w:val="yellow"/>
        </w:rPr>
        <w:t>data</w:t>
      </w:r>
      <w:r w:rsidRPr="005B25B3">
        <w:rPr>
          <w:rFonts w:ascii="Calibri" w:hAnsi="Calibri"/>
          <w:sz w:val="24"/>
          <w:szCs w:val="24"/>
          <w:highlight w:val="yellow"/>
        </w:rPr>
        <w:t xml:space="preserve"> the data subject wants amended</w:t>
      </w:r>
      <w:r>
        <w:rPr>
          <w:rFonts w:ascii="Calibri" w:hAnsi="Calibri"/>
          <w:sz w:val="24"/>
          <w:szCs w:val="24"/>
          <w:highlight w:val="yellow"/>
        </w:rPr>
        <w:t>/completed</w:t>
      </w:r>
      <w:r w:rsidRPr="005B25B3">
        <w:rPr>
          <w:rFonts w:ascii="Calibri" w:hAnsi="Calibri"/>
          <w:sz w:val="24"/>
          <w:szCs w:val="24"/>
          <w:highlight w:val="yellow"/>
        </w:rPr>
        <w:t xml:space="preserve"> and why.</w:t>
      </w:r>
    </w:p>
    <w:p w14:paraId="575D11D0" w14:textId="77777777" w:rsidR="005B25B3" w:rsidRDefault="005B25B3" w:rsidP="002938B8">
      <w:pPr>
        <w:pStyle w:val="NoSpacing"/>
        <w:jc w:val="both"/>
        <w:rPr>
          <w:rFonts w:ascii="Calibri" w:hAnsi="Calibri"/>
          <w:sz w:val="24"/>
          <w:szCs w:val="24"/>
        </w:rPr>
      </w:pPr>
    </w:p>
    <w:p w14:paraId="28813DB8" w14:textId="27A19767" w:rsidR="003970DD" w:rsidRPr="003970DD" w:rsidRDefault="003970DD" w:rsidP="003970DD">
      <w:pPr>
        <w:pStyle w:val="NoSpacing"/>
        <w:jc w:val="both"/>
        <w:rPr>
          <w:rFonts w:ascii="Calibri" w:hAnsi="Calibri"/>
          <w:b/>
          <w:sz w:val="24"/>
          <w:szCs w:val="24"/>
          <w:highlight w:val="yellow"/>
        </w:rPr>
      </w:pPr>
      <w:r w:rsidRPr="003970DD">
        <w:rPr>
          <w:rFonts w:ascii="Calibri" w:hAnsi="Calibri"/>
          <w:b/>
          <w:sz w:val="24"/>
          <w:szCs w:val="24"/>
          <w:highlight w:val="yellow"/>
        </w:rPr>
        <w:t>Note to Decision Maker</w:t>
      </w:r>
      <w:r w:rsidR="00F537E2">
        <w:rPr>
          <w:rFonts w:ascii="Calibri" w:hAnsi="Calibri"/>
          <w:b/>
          <w:sz w:val="24"/>
          <w:szCs w:val="24"/>
          <w:highlight w:val="yellow"/>
        </w:rPr>
        <w:t>:</w:t>
      </w:r>
    </w:p>
    <w:p w14:paraId="01297791" w14:textId="7BC34CB5" w:rsidR="003970DD" w:rsidRPr="003970DD" w:rsidRDefault="003970DD" w:rsidP="003970DD">
      <w:pPr>
        <w:pStyle w:val="NoSpacing"/>
        <w:jc w:val="both"/>
        <w:rPr>
          <w:rFonts w:ascii="Calibri" w:hAnsi="Calibri"/>
          <w:sz w:val="24"/>
          <w:szCs w:val="24"/>
          <w:highlight w:val="yellow"/>
        </w:rPr>
      </w:pPr>
      <w:r w:rsidRPr="003970DD">
        <w:rPr>
          <w:rFonts w:ascii="Calibri" w:hAnsi="Calibri"/>
          <w:sz w:val="24"/>
          <w:szCs w:val="24"/>
          <w:highlight w:val="yellow"/>
        </w:rPr>
        <w:t>Before arriving at your decision to amend</w:t>
      </w:r>
      <w:r>
        <w:rPr>
          <w:rFonts w:ascii="Calibri" w:hAnsi="Calibri"/>
          <w:sz w:val="24"/>
          <w:szCs w:val="24"/>
          <w:highlight w:val="yellow"/>
        </w:rPr>
        <w:t>/</w:t>
      </w:r>
      <w:r w:rsidR="005B25B3">
        <w:rPr>
          <w:rFonts w:ascii="Calibri" w:hAnsi="Calibri"/>
          <w:sz w:val="24"/>
          <w:szCs w:val="24"/>
          <w:highlight w:val="yellow"/>
        </w:rPr>
        <w:t>complete</w:t>
      </w:r>
      <w:r w:rsidRPr="003970DD">
        <w:rPr>
          <w:rFonts w:ascii="Calibri" w:hAnsi="Calibri"/>
          <w:sz w:val="24"/>
          <w:szCs w:val="24"/>
          <w:highlight w:val="yellow"/>
        </w:rPr>
        <w:t xml:space="preserve"> the </w:t>
      </w:r>
      <w:r w:rsidR="00DA1C3B">
        <w:rPr>
          <w:rFonts w:ascii="Calibri" w:hAnsi="Calibri"/>
          <w:sz w:val="24"/>
          <w:szCs w:val="24"/>
          <w:highlight w:val="yellow"/>
        </w:rPr>
        <w:t>data</w:t>
      </w:r>
      <w:r w:rsidRPr="003970DD">
        <w:rPr>
          <w:rFonts w:ascii="Calibri" w:hAnsi="Calibri"/>
          <w:sz w:val="24"/>
          <w:szCs w:val="24"/>
          <w:highlight w:val="yellow"/>
        </w:rPr>
        <w:t xml:space="preserve">, carefully </w:t>
      </w:r>
      <w:r>
        <w:rPr>
          <w:rFonts w:ascii="Calibri" w:hAnsi="Calibri"/>
          <w:sz w:val="24"/>
          <w:szCs w:val="24"/>
          <w:highlight w:val="yellow"/>
        </w:rPr>
        <w:t xml:space="preserve">consider </w:t>
      </w:r>
      <w:r w:rsidRPr="003970DD">
        <w:rPr>
          <w:rFonts w:ascii="Calibri" w:hAnsi="Calibri"/>
          <w:sz w:val="24"/>
          <w:szCs w:val="24"/>
          <w:highlight w:val="yellow"/>
        </w:rPr>
        <w:t xml:space="preserve">the following factors along with any other considerations that might </w:t>
      </w:r>
      <w:r>
        <w:rPr>
          <w:rFonts w:ascii="Calibri" w:hAnsi="Calibri"/>
          <w:sz w:val="24"/>
          <w:szCs w:val="24"/>
          <w:highlight w:val="yellow"/>
        </w:rPr>
        <w:t>apply</w:t>
      </w:r>
      <w:r w:rsidRPr="003970DD">
        <w:rPr>
          <w:rFonts w:ascii="Calibri" w:hAnsi="Calibri"/>
          <w:sz w:val="24"/>
          <w:szCs w:val="24"/>
          <w:highlight w:val="yellow"/>
        </w:rPr>
        <w:t>:</w:t>
      </w:r>
    </w:p>
    <w:p w14:paraId="2EDCA03D" w14:textId="77777777" w:rsidR="003970DD" w:rsidRPr="003970DD" w:rsidRDefault="003970DD" w:rsidP="003970DD">
      <w:pPr>
        <w:pStyle w:val="NoSpacing"/>
        <w:jc w:val="both"/>
        <w:rPr>
          <w:rFonts w:ascii="Calibri" w:hAnsi="Calibri"/>
          <w:sz w:val="24"/>
          <w:szCs w:val="24"/>
          <w:highlight w:val="yellow"/>
        </w:rPr>
      </w:pPr>
    </w:p>
    <w:p w14:paraId="60FBFE3B" w14:textId="69055683" w:rsidR="003970DD" w:rsidRPr="003970DD" w:rsidRDefault="003970DD" w:rsidP="003970DD">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The purpose of the </w:t>
      </w:r>
      <w:r w:rsidR="00DA1C3B">
        <w:rPr>
          <w:rFonts w:ascii="Calibri" w:hAnsi="Calibri"/>
          <w:sz w:val="24"/>
          <w:szCs w:val="24"/>
          <w:highlight w:val="yellow"/>
        </w:rPr>
        <w:t>data</w:t>
      </w:r>
      <w:r w:rsidRPr="003970DD">
        <w:rPr>
          <w:rFonts w:ascii="Calibri" w:hAnsi="Calibri"/>
          <w:sz w:val="24"/>
          <w:szCs w:val="24"/>
          <w:highlight w:val="yellow"/>
        </w:rPr>
        <w:t>.  There may be more than one.</w:t>
      </w:r>
    </w:p>
    <w:p w14:paraId="3E54FA02" w14:textId="4B486F8F" w:rsidR="003970DD" w:rsidRPr="003970DD" w:rsidRDefault="003970DD" w:rsidP="003970DD">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When the </w:t>
      </w:r>
      <w:r w:rsidR="00DA1C3B">
        <w:rPr>
          <w:rFonts w:ascii="Calibri" w:hAnsi="Calibri"/>
          <w:sz w:val="24"/>
          <w:szCs w:val="24"/>
          <w:highlight w:val="yellow"/>
        </w:rPr>
        <w:t>data</w:t>
      </w:r>
      <w:r w:rsidRPr="003970DD">
        <w:rPr>
          <w:rFonts w:ascii="Calibri" w:hAnsi="Calibri"/>
          <w:sz w:val="24"/>
          <w:szCs w:val="24"/>
          <w:highlight w:val="yellow"/>
        </w:rPr>
        <w:t xml:space="preserve"> was created</w:t>
      </w:r>
      <w:r>
        <w:rPr>
          <w:rFonts w:ascii="Calibri" w:hAnsi="Calibri"/>
          <w:sz w:val="24"/>
          <w:szCs w:val="24"/>
          <w:highlight w:val="yellow"/>
        </w:rPr>
        <w:t xml:space="preserve"> and t</w:t>
      </w:r>
      <w:r w:rsidRPr="003970DD">
        <w:rPr>
          <w:rFonts w:ascii="Calibri" w:hAnsi="Calibri"/>
          <w:sz w:val="24"/>
          <w:szCs w:val="24"/>
          <w:highlight w:val="yellow"/>
        </w:rPr>
        <w:t>he time that has passed since (memory becomes unreliable, staff leave and cannot be consulted on the record they created).</w:t>
      </w:r>
    </w:p>
    <w:p w14:paraId="5D07F558" w14:textId="4216CDDC" w:rsidR="003970DD" w:rsidRDefault="003970DD" w:rsidP="003970DD">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The evidential va</w:t>
      </w:r>
      <w:r w:rsidR="00DA1C3B">
        <w:rPr>
          <w:rFonts w:ascii="Calibri" w:hAnsi="Calibri"/>
          <w:sz w:val="24"/>
          <w:szCs w:val="24"/>
          <w:highlight w:val="yellow"/>
        </w:rPr>
        <w:t>lue of the record/data</w:t>
      </w:r>
      <w:r w:rsidRPr="003970DD">
        <w:rPr>
          <w:rFonts w:ascii="Calibri" w:hAnsi="Calibri"/>
          <w:sz w:val="24"/>
          <w:szCs w:val="24"/>
          <w:highlight w:val="yellow"/>
        </w:rPr>
        <w:t xml:space="preserve"> and the extent (if any) to which any decisions or other actions would be potentially affected.</w:t>
      </w:r>
    </w:p>
    <w:p w14:paraId="73C03967" w14:textId="1EC3338E" w:rsidR="00FE4628" w:rsidRPr="003970DD" w:rsidRDefault="00FE4628" w:rsidP="00FE4628">
      <w:pPr>
        <w:pStyle w:val="NoSpacing"/>
        <w:numPr>
          <w:ilvl w:val="0"/>
          <w:numId w:val="37"/>
        </w:numPr>
        <w:jc w:val="both"/>
        <w:rPr>
          <w:rFonts w:ascii="Calibri" w:hAnsi="Calibri"/>
          <w:sz w:val="24"/>
          <w:szCs w:val="24"/>
          <w:highlight w:val="yellow"/>
        </w:rPr>
      </w:pPr>
      <w:r>
        <w:rPr>
          <w:rFonts w:ascii="Calibri" w:hAnsi="Calibri"/>
          <w:sz w:val="24"/>
          <w:szCs w:val="24"/>
          <w:highlight w:val="yellow"/>
        </w:rPr>
        <w:t>Consult with the author</w:t>
      </w:r>
      <w:r w:rsidR="008C0E6B">
        <w:rPr>
          <w:rFonts w:ascii="Calibri" w:hAnsi="Calibri"/>
          <w:sz w:val="24"/>
          <w:szCs w:val="24"/>
          <w:highlight w:val="yellow"/>
        </w:rPr>
        <w:t xml:space="preserve">/relevant team/service that created the </w:t>
      </w:r>
      <w:r>
        <w:rPr>
          <w:rFonts w:ascii="Calibri" w:hAnsi="Calibri"/>
          <w:sz w:val="24"/>
          <w:szCs w:val="24"/>
          <w:highlight w:val="yellow"/>
        </w:rPr>
        <w:t>record.</w:t>
      </w:r>
    </w:p>
    <w:p w14:paraId="155C09E9" w14:textId="73D23B08" w:rsidR="003970DD" w:rsidRDefault="003970DD" w:rsidP="003970DD">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While the data subject may disagree with the </w:t>
      </w:r>
      <w:r w:rsidR="00DA1C3B">
        <w:rPr>
          <w:rFonts w:ascii="Calibri" w:hAnsi="Calibri"/>
          <w:sz w:val="24"/>
          <w:szCs w:val="24"/>
          <w:highlight w:val="yellow"/>
        </w:rPr>
        <w:t>data</w:t>
      </w:r>
      <w:r w:rsidRPr="003970DD">
        <w:rPr>
          <w:rFonts w:ascii="Calibri" w:hAnsi="Calibri"/>
          <w:sz w:val="24"/>
          <w:szCs w:val="24"/>
          <w:highlight w:val="yellow"/>
        </w:rPr>
        <w:t xml:space="preserve">, this does not mean there is </w:t>
      </w:r>
      <w:proofErr w:type="gramStart"/>
      <w:r w:rsidRPr="003970DD">
        <w:rPr>
          <w:rFonts w:ascii="Calibri" w:hAnsi="Calibri"/>
          <w:sz w:val="24"/>
          <w:szCs w:val="24"/>
          <w:highlight w:val="yellow"/>
        </w:rPr>
        <w:t>sufficient</w:t>
      </w:r>
      <w:proofErr w:type="gramEnd"/>
      <w:r w:rsidRPr="003970DD">
        <w:rPr>
          <w:rFonts w:ascii="Calibri" w:hAnsi="Calibri"/>
          <w:sz w:val="24"/>
          <w:szCs w:val="24"/>
          <w:highlight w:val="yellow"/>
        </w:rPr>
        <w:t xml:space="preserve"> reason to amend.  Has the data subject provided any documentary evidence to support their argument?</w:t>
      </w:r>
    </w:p>
    <w:p w14:paraId="199E7DAA" w14:textId="0C561D75" w:rsidR="00F75EF0" w:rsidRPr="003970DD" w:rsidRDefault="00F75EF0" w:rsidP="003970DD">
      <w:pPr>
        <w:pStyle w:val="NoSpacing"/>
        <w:numPr>
          <w:ilvl w:val="0"/>
          <w:numId w:val="37"/>
        </w:numPr>
        <w:jc w:val="both"/>
        <w:rPr>
          <w:rFonts w:ascii="Calibri" w:hAnsi="Calibri"/>
          <w:sz w:val="24"/>
          <w:szCs w:val="24"/>
          <w:highlight w:val="yellow"/>
        </w:rPr>
      </w:pPr>
      <w:r>
        <w:rPr>
          <w:rFonts w:ascii="Calibri" w:hAnsi="Calibri"/>
          <w:sz w:val="24"/>
          <w:szCs w:val="24"/>
          <w:highlight w:val="yellow"/>
        </w:rPr>
        <w:t xml:space="preserve">Consider the effect the amendment will have on other </w:t>
      </w:r>
      <w:r w:rsidR="00DA1C3B">
        <w:rPr>
          <w:rFonts w:ascii="Calibri" w:hAnsi="Calibri"/>
          <w:sz w:val="24"/>
          <w:szCs w:val="24"/>
          <w:highlight w:val="yellow"/>
        </w:rPr>
        <w:t>data/</w:t>
      </w:r>
      <w:r>
        <w:rPr>
          <w:rFonts w:ascii="Calibri" w:hAnsi="Calibri"/>
          <w:sz w:val="24"/>
          <w:szCs w:val="24"/>
          <w:highlight w:val="yellow"/>
        </w:rPr>
        <w:t xml:space="preserve">records.  Do other </w:t>
      </w:r>
      <w:r w:rsidR="00DA1C3B">
        <w:rPr>
          <w:rFonts w:ascii="Calibri" w:hAnsi="Calibri"/>
          <w:sz w:val="24"/>
          <w:szCs w:val="24"/>
          <w:highlight w:val="yellow"/>
        </w:rPr>
        <w:t>data/</w:t>
      </w:r>
      <w:r>
        <w:rPr>
          <w:rFonts w:ascii="Calibri" w:hAnsi="Calibri"/>
          <w:sz w:val="24"/>
          <w:szCs w:val="24"/>
          <w:highlight w:val="yellow"/>
        </w:rPr>
        <w:t>records need to be amended as a result?</w:t>
      </w:r>
    </w:p>
    <w:p w14:paraId="06F4FA6D" w14:textId="77777777" w:rsidR="003970DD" w:rsidRDefault="003970DD" w:rsidP="003970DD">
      <w:pPr>
        <w:pStyle w:val="NoSpacing"/>
        <w:numPr>
          <w:ilvl w:val="0"/>
          <w:numId w:val="37"/>
        </w:numPr>
        <w:jc w:val="both"/>
        <w:rPr>
          <w:rFonts w:ascii="Calibri" w:hAnsi="Calibri"/>
          <w:sz w:val="24"/>
          <w:szCs w:val="24"/>
        </w:rPr>
      </w:pPr>
      <w:r w:rsidRPr="003970DD">
        <w:rPr>
          <w:rFonts w:ascii="Calibri" w:hAnsi="Calibri"/>
          <w:sz w:val="24"/>
          <w:szCs w:val="24"/>
          <w:highlight w:val="yellow"/>
        </w:rPr>
        <w:t xml:space="preserve">Any other circumstances the data subject </w:t>
      </w:r>
      <w:r>
        <w:rPr>
          <w:rFonts w:ascii="Calibri" w:hAnsi="Calibri"/>
          <w:sz w:val="24"/>
          <w:szCs w:val="24"/>
          <w:highlight w:val="yellow"/>
        </w:rPr>
        <w:t>provided for seeking the amendment</w:t>
      </w:r>
      <w:r w:rsidRPr="003970DD">
        <w:rPr>
          <w:rFonts w:ascii="Calibri" w:hAnsi="Calibri"/>
          <w:sz w:val="24"/>
          <w:szCs w:val="24"/>
          <w:highlight w:val="yellow"/>
        </w:rPr>
        <w:t>.</w:t>
      </w:r>
    </w:p>
    <w:p w14:paraId="7F37E5B6" w14:textId="32088AD8" w:rsidR="003970DD" w:rsidRDefault="003970DD" w:rsidP="002938B8">
      <w:pPr>
        <w:pStyle w:val="NoSpacing"/>
        <w:jc w:val="both"/>
        <w:rPr>
          <w:rFonts w:ascii="Calibri" w:hAnsi="Calibri"/>
          <w:sz w:val="24"/>
          <w:szCs w:val="24"/>
        </w:rPr>
      </w:pPr>
    </w:p>
    <w:p w14:paraId="6D69DDB3" w14:textId="77777777" w:rsidR="00F537E2" w:rsidRDefault="00406040" w:rsidP="002938B8">
      <w:pPr>
        <w:pStyle w:val="NoSpacing"/>
        <w:jc w:val="both"/>
        <w:rPr>
          <w:rFonts w:ascii="Calibri" w:hAnsi="Calibri"/>
          <w:sz w:val="24"/>
          <w:szCs w:val="24"/>
        </w:rPr>
      </w:pPr>
      <w:r w:rsidRPr="002938B8">
        <w:rPr>
          <w:rFonts w:ascii="Calibri" w:hAnsi="Calibri"/>
          <w:sz w:val="24"/>
          <w:szCs w:val="24"/>
        </w:rPr>
        <w:t xml:space="preserve">I wish to advise you that </w:t>
      </w:r>
      <w:r w:rsidR="003970DD">
        <w:rPr>
          <w:rFonts w:ascii="Calibri" w:hAnsi="Calibri"/>
          <w:sz w:val="24"/>
          <w:szCs w:val="24"/>
        </w:rPr>
        <w:t xml:space="preserve">I have </w:t>
      </w:r>
      <w:r w:rsidR="003970DD" w:rsidRPr="003970DD">
        <w:rPr>
          <w:rFonts w:ascii="Calibri" w:hAnsi="Calibri"/>
          <w:sz w:val="24"/>
          <w:szCs w:val="24"/>
          <w:highlight w:val="yellow"/>
        </w:rPr>
        <w:t>amended/corrected</w:t>
      </w:r>
      <w:r w:rsidR="003970DD">
        <w:rPr>
          <w:rFonts w:ascii="Calibri" w:hAnsi="Calibri"/>
          <w:sz w:val="24"/>
          <w:szCs w:val="24"/>
        </w:rPr>
        <w:t xml:space="preserve"> the </w:t>
      </w:r>
      <w:r w:rsidR="00DA1C3B">
        <w:rPr>
          <w:rFonts w:ascii="Calibri" w:hAnsi="Calibri"/>
          <w:sz w:val="24"/>
          <w:szCs w:val="24"/>
        </w:rPr>
        <w:t>data</w:t>
      </w:r>
      <w:r w:rsidR="00A54F70" w:rsidRPr="002938B8">
        <w:rPr>
          <w:rFonts w:ascii="Calibri" w:hAnsi="Calibri"/>
          <w:sz w:val="24"/>
          <w:szCs w:val="24"/>
        </w:rPr>
        <w:t>.</w:t>
      </w:r>
      <w:r w:rsidR="003970DD">
        <w:rPr>
          <w:rFonts w:ascii="Calibri" w:hAnsi="Calibri"/>
          <w:sz w:val="24"/>
          <w:szCs w:val="24"/>
        </w:rPr>
        <w:t xml:space="preserve">  Please find enclosed a copy of the </w:t>
      </w:r>
      <w:r w:rsidR="005B25B3">
        <w:rPr>
          <w:rFonts w:ascii="Calibri" w:hAnsi="Calibri"/>
          <w:sz w:val="24"/>
          <w:szCs w:val="24"/>
        </w:rPr>
        <w:t>a</w:t>
      </w:r>
      <w:r w:rsidR="003970DD">
        <w:rPr>
          <w:rFonts w:ascii="Calibri" w:hAnsi="Calibri"/>
          <w:sz w:val="24"/>
          <w:szCs w:val="24"/>
        </w:rPr>
        <w:t xml:space="preserve">mended </w:t>
      </w:r>
      <w:r w:rsidR="00DA1C3B">
        <w:rPr>
          <w:rFonts w:ascii="Calibri" w:hAnsi="Calibri"/>
          <w:sz w:val="24"/>
          <w:szCs w:val="24"/>
        </w:rPr>
        <w:t>data</w:t>
      </w:r>
      <w:r w:rsidR="003970DD">
        <w:rPr>
          <w:rFonts w:ascii="Calibri" w:hAnsi="Calibri"/>
          <w:sz w:val="24"/>
          <w:szCs w:val="24"/>
        </w:rPr>
        <w:t>.</w:t>
      </w:r>
      <w:r w:rsidR="00C3763D">
        <w:rPr>
          <w:rFonts w:ascii="Calibri" w:hAnsi="Calibri"/>
          <w:sz w:val="24"/>
          <w:szCs w:val="24"/>
        </w:rPr>
        <w:t xml:space="preserve">  </w:t>
      </w:r>
    </w:p>
    <w:p w14:paraId="1E746736" w14:textId="27406B87" w:rsidR="00C3763D" w:rsidRPr="00F537E2" w:rsidRDefault="00C3763D" w:rsidP="002938B8">
      <w:pPr>
        <w:pStyle w:val="NoSpacing"/>
        <w:jc w:val="both"/>
        <w:rPr>
          <w:rFonts w:ascii="Calibri" w:hAnsi="Calibri"/>
          <w:b/>
          <w:sz w:val="24"/>
          <w:szCs w:val="24"/>
        </w:rPr>
      </w:pPr>
      <w:r w:rsidRPr="00F537E2">
        <w:rPr>
          <w:rFonts w:ascii="Calibri" w:hAnsi="Calibri"/>
          <w:b/>
          <w:sz w:val="24"/>
          <w:szCs w:val="24"/>
          <w:highlight w:val="yellow"/>
        </w:rPr>
        <w:t xml:space="preserve">Note to Decision Maker:  Please ensure that when you release a copy of the amended </w:t>
      </w:r>
      <w:r w:rsidR="00DA1C3B" w:rsidRPr="00F537E2">
        <w:rPr>
          <w:rFonts w:ascii="Calibri" w:hAnsi="Calibri"/>
          <w:b/>
          <w:sz w:val="24"/>
          <w:szCs w:val="24"/>
          <w:highlight w:val="yellow"/>
        </w:rPr>
        <w:t>data</w:t>
      </w:r>
      <w:r w:rsidRPr="00F537E2">
        <w:rPr>
          <w:rFonts w:ascii="Calibri" w:hAnsi="Calibri"/>
          <w:b/>
          <w:sz w:val="24"/>
          <w:szCs w:val="24"/>
          <w:highlight w:val="yellow"/>
        </w:rPr>
        <w:t>, you do not release any information that the requester is not entitled to.</w:t>
      </w:r>
    </w:p>
    <w:p w14:paraId="36B021D1" w14:textId="0004B1EE" w:rsidR="000A26A9" w:rsidRDefault="000A26A9" w:rsidP="002938B8">
      <w:pPr>
        <w:pStyle w:val="NoSpacing"/>
        <w:jc w:val="both"/>
        <w:rPr>
          <w:rFonts w:ascii="Calibri" w:hAnsi="Calibri"/>
          <w:sz w:val="24"/>
          <w:szCs w:val="24"/>
        </w:rPr>
      </w:pPr>
    </w:p>
    <w:p w14:paraId="4F2AA6E4" w14:textId="4335CE81" w:rsidR="000A26A9" w:rsidRPr="00F537E2" w:rsidRDefault="000A26A9" w:rsidP="002938B8">
      <w:pPr>
        <w:pStyle w:val="NoSpacing"/>
        <w:jc w:val="both"/>
        <w:rPr>
          <w:rFonts w:ascii="Calibri" w:hAnsi="Calibri"/>
          <w:b/>
          <w:sz w:val="24"/>
          <w:szCs w:val="24"/>
        </w:rPr>
      </w:pPr>
      <w:r w:rsidRPr="000A26A9">
        <w:rPr>
          <w:rFonts w:ascii="Calibri" w:hAnsi="Calibri"/>
          <w:b/>
          <w:sz w:val="24"/>
          <w:szCs w:val="24"/>
          <w:highlight w:val="yellow"/>
        </w:rPr>
        <w:lastRenderedPageBreak/>
        <w:t>Note to Decision Maker</w:t>
      </w:r>
      <w:r w:rsidRPr="00F537E2">
        <w:rPr>
          <w:rFonts w:ascii="Calibri" w:hAnsi="Calibri"/>
          <w:b/>
          <w:sz w:val="24"/>
          <w:szCs w:val="24"/>
          <w:highlight w:val="yellow"/>
        </w:rPr>
        <w:t xml:space="preserve">:  Under Article 19 of the GDPR, if the </w:t>
      </w:r>
      <w:r w:rsidR="00DA1C3B" w:rsidRPr="00F537E2">
        <w:rPr>
          <w:rFonts w:ascii="Calibri" w:hAnsi="Calibri"/>
          <w:b/>
          <w:sz w:val="24"/>
          <w:szCs w:val="24"/>
          <w:highlight w:val="yellow"/>
        </w:rPr>
        <w:t>data</w:t>
      </w:r>
      <w:r w:rsidRPr="00F537E2">
        <w:rPr>
          <w:rFonts w:ascii="Calibri" w:hAnsi="Calibri"/>
          <w:b/>
          <w:sz w:val="24"/>
          <w:szCs w:val="24"/>
          <w:highlight w:val="yellow"/>
        </w:rPr>
        <w:t xml:space="preserve"> has been sent to any other recipient, you must now notify the recipient of the amended </w:t>
      </w:r>
      <w:r w:rsidR="00DA1C3B" w:rsidRPr="00F537E2">
        <w:rPr>
          <w:rFonts w:ascii="Calibri" w:hAnsi="Calibri"/>
          <w:b/>
          <w:sz w:val="24"/>
          <w:szCs w:val="24"/>
          <w:highlight w:val="yellow"/>
        </w:rPr>
        <w:t>data</w:t>
      </w:r>
      <w:r w:rsidRPr="00F537E2">
        <w:rPr>
          <w:rFonts w:ascii="Calibri" w:hAnsi="Calibri"/>
          <w:b/>
          <w:sz w:val="24"/>
          <w:szCs w:val="24"/>
          <w:highlight w:val="yellow"/>
        </w:rPr>
        <w:t xml:space="preserve"> unless this proves impossible or involves disproportionate effort.  You can include the following in your letter:</w:t>
      </w:r>
    </w:p>
    <w:p w14:paraId="5AA87AAC" w14:textId="77777777" w:rsidR="00F537E2" w:rsidRDefault="00F537E2" w:rsidP="002938B8">
      <w:pPr>
        <w:pStyle w:val="NoSpacing"/>
        <w:jc w:val="both"/>
        <w:rPr>
          <w:rFonts w:ascii="Calibri" w:hAnsi="Calibri"/>
          <w:sz w:val="24"/>
          <w:szCs w:val="24"/>
        </w:rPr>
      </w:pPr>
    </w:p>
    <w:p w14:paraId="1D03EC29" w14:textId="61A38EC1" w:rsidR="000A26A9" w:rsidRDefault="000A26A9" w:rsidP="002938B8">
      <w:pPr>
        <w:pStyle w:val="NoSpacing"/>
        <w:jc w:val="both"/>
        <w:rPr>
          <w:rFonts w:ascii="Calibri" w:hAnsi="Calibri"/>
          <w:sz w:val="24"/>
          <w:szCs w:val="24"/>
        </w:rPr>
      </w:pPr>
      <w:r>
        <w:rPr>
          <w:rFonts w:ascii="Calibri" w:hAnsi="Calibri"/>
          <w:sz w:val="24"/>
          <w:szCs w:val="24"/>
        </w:rPr>
        <w:t xml:space="preserve">I note a copy of this </w:t>
      </w:r>
      <w:r w:rsidR="00DA1C3B">
        <w:rPr>
          <w:rFonts w:ascii="Calibri" w:hAnsi="Calibri"/>
          <w:sz w:val="24"/>
          <w:szCs w:val="24"/>
        </w:rPr>
        <w:t>data</w:t>
      </w:r>
      <w:r>
        <w:rPr>
          <w:rFonts w:ascii="Calibri" w:hAnsi="Calibri"/>
          <w:sz w:val="24"/>
          <w:szCs w:val="24"/>
        </w:rPr>
        <w:t xml:space="preserve"> had been sent to </w:t>
      </w:r>
      <w:r w:rsidRPr="000A26A9">
        <w:rPr>
          <w:rFonts w:ascii="Calibri" w:hAnsi="Calibri"/>
          <w:sz w:val="24"/>
          <w:szCs w:val="24"/>
          <w:highlight w:val="yellow"/>
        </w:rPr>
        <w:t>[insert name, e.g. GP</w:t>
      </w:r>
      <w:r>
        <w:rPr>
          <w:rFonts w:ascii="Calibri" w:hAnsi="Calibri"/>
          <w:sz w:val="24"/>
          <w:szCs w:val="24"/>
          <w:highlight w:val="yellow"/>
        </w:rPr>
        <w:t>, hospital etc</w:t>
      </w:r>
      <w:r w:rsidRPr="000A26A9">
        <w:rPr>
          <w:rFonts w:ascii="Calibri" w:hAnsi="Calibri"/>
          <w:sz w:val="24"/>
          <w:szCs w:val="24"/>
          <w:highlight w:val="yellow"/>
        </w:rPr>
        <w:t>]</w:t>
      </w:r>
      <w:r>
        <w:rPr>
          <w:rFonts w:ascii="Calibri" w:hAnsi="Calibri"/>
          <w:sz w:val="24"/>
          <w:szCs w:val="24"/>
        </w:rPr>
        <w:t xml:space="preserve">.  I will send them a copy of the amended </w:t>
      </w:r>
      <w:r w:rsidR="00DA1C3B">
        <w:rPr>
          <w:rFonts w:ascii="Calibri" w:hAnsi="Calibri"/>
          <w:sz w:val="24"/>
          <w:szCs w:val="24"/>
        </w:rPr>
        <w:t>data</w:t>
      </w:r>
      <w:r>
        <w:rPr>
          <w:rFonts w:ascii="Calibri" w:hAnsi="Calibri"/>
          <w:sz w:val="24"/>
          <w:szCs w:val="24"/>
        </w:rPr>
        <w:t>.</w:t>
      </w:r>
    </w:p>
    <w:p w14:paraId="72A85243" w14:textId="77777777" w:rsidR="002938B8" w:rsidRDefault="002938B8" w:rsidP="002938B8">
      <w:pPr>
        <w:pStyle w:val="NoSpacing"/>
        <w:jc w:val="both"/>
        <w:rPr>
          <w:rFonts w:ascii="Calibri" w:hAnsi="Calibri"/>
          <w:sz w:val="24"/>
          <w:szCs w:val="24"/>
        </w:rPr>
      </w:pPr>
    </w:p>
    <w:p w14:paraId="3E68D7C4" w14:textId="77777777" w:rsidR="00137CB3" w:rsidRPr="001D14B1" w:rsidRDefault="00137CB3" w:rsidP="00137CB3">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9"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572A44C1" w14:textId="77777777" w:rsidR="002938B8" w:rsidRDefault="002938B8" w:rsidP="002938B8">
      <w:pPr>
        <w:pStyle w:val="NoSpacing"/>
        <w:jc w:val="both"/>
        <w:rPr>
          <w:rFonts w:ascii="Calibri" w:hAnsi="Calibri"/>
          <w:sz w:val="24"/>
          <w:szCs w:val="24"/>
        </w:rPr>
      </w:pPr>
    </w:p>
    <w:p w14:paraId="0B9C960E" w14:textId="77777777" w:rsidR="00A54F70" w:rsidRDefault="001D14B1" w:rsidP="002938B8">
      <w:pPr>
        <w:pStyle w:val="NoSpacing"/>
        <w:jc w:val="both"/>
        <w:rPr>
          <w:rFonts w:ascii="Calibri" w:hAnsi="Calibri"/>
          <w:sz w:val="24"/>
          <w:szCs w:val="24"/>
        </w:rPr>
      </w:pPr>
      <w:r>
        <w:rPr>
          <w:rFonts w:ascii="Calibri" w:hAnsi="Calibri"/>
          <w:sz w:val="24"/>
          <w:szCs w:val="24"/>
        </w:rPr>
        <w:t>Yours sincerely</w:t>
      </w:r>
    </w:p>
    <w:p w14:paraId="113546D2" w14:textId="77777777" w:rsidR="002938B8" w:rsidRDefault="002938B8" w:rsidP="002938B8">
      <w:pPr>
        <w:pStyle w:val="NoSpacing"/>
        <w:jc w:val="both"/>
        <w:rPr>
          <w:rFonts w:ascii="Calibri" w:hAnsi="Calibri"/>
          <w:sz w:val="24"/>
          <w:szCs w:val="24"/>
        </w:rPr>
      </w:pPr>
    </w:p>
    <w:p w14:paraId="43EA8E73" w14:textId="77777777" w:rsidR="00C3763D" w:rsidRDefault="00C3763D" w:rsidP="002938B8">
      <w:pPr>
        <w:pStyle w:val="NoSpacing"/>
        <w:jc w:val="both"/>
        <w:rPr>
          <w:rFonts w:ascii="Calibri" w:hAnsi="Calibri"/>
          <w:sz w:val="24"/>
          <w:szCs w:val="24"/>
        </w:rPr>
      </w:pPr>
    </w:p>
    <w:p w14:paraId="1867B968" w14:textId="77777777" w:rsidR="00C3763D" w:rsidRDefault="00C3763D" w:rsidP="002938B8">
      <w:pPr>
        <w:pStyle w:val="NoSpacing"/>
        <w:jc w:val="both"/>
        <w:rPr>
          <w:rFonts w:ascii="Calibri" w:hAnsi="Calibri"/>
          <w:sz w:val="24"/>
          <w:szCs w:val="24"/>
        </w:rPr>
      </w:pPr>
    </w:p>
    <w:p w14:paraId="5E408646" w14:textId="77777777" w:rsidR="00C3763D" w:rsidRDefault="00C3763D" w:rsidP="002938B8">
      <w:pPr>
        <w:pStyle w:val="NoSpacing"/>
        <w:jc w:val="both"/>
        <w:rPr>
          <w:rFonts w:ascii="Calibri" w:hAnsi="Calibri"/>
          <w:sz w:val="24"/>
          <w:szCs w:val="24"/>
        </w:rPr>
      </w:pPr>
    </w:p>
    <w:p w14:paraId="6C6C0DCF" w14:textId="77777777" w:rsidR="00511691" w:rsidRDefault="00511691" w:rsidP="002938B8">
      <w:pPr>
        <w:pStyle w:val="NoSpacing"/>
        <w:jc w:val="both"/>
        <w:rPr>
          <w:rFonts w:ascii="Calibri" w:hAnsi="Calibri"/>
          <w:sz w:val="24"/>
          <w:szCs w:val="24"/>
        </w:rPr>
      </w:pPr>
    </w:p>
    <w:p w14:paraId="085AAB00" w14:textId="77777777" w:rsidR="00307120" w:rsidRPr="00C3763D" w:rsidRDefault="00C3763D" w:rsidP="002938B8">
      <w:pPr>
        <w:pStyle w:val="NoSpacing"/>
        <w:jc w:val="both"/>
        <w:rPr>
          <w:rFonts w:ascii="Calibri" w:hAnsi="Calibri"/>
          <w:b/>
          <w:sz w:val="24"/>
          <w:szCs w:val="24"/>
        </w:rPr>
      </w:pPr>
      <w:r w:rsidRPr="00C3763D">
        <w:rPr>
          <w:rFonts w:ascii="Calibri" w:hAnsi="Calibri"/>
          <w:b/>
          <w:sz w:val="24"/>
          <w:szCs w:val="24"/>
        </w:rPr>
        <w:t>___________________________</w:t>
      </w:r>
    </w:p>
    <w:p w14:paraId="195EC897" w14:textId="77777777" w:rsidR="00A54F70" w:rsidRPr="002938B8" w:rsidRDefault="00A54F70" w:rsidP="002938B8">
      <w:pPr>
        <w:pStyle w:val="NoSpacing"/>
        <w:jc w:val="both"/>
        <w:rPr>
          <w:rFonts w:ascii="Calibri" w:hAnsi="Calibri"/>
          <w:b/>
          <w:sz w:val="24"/>
          <w:szCs w:val="24"/>
        </w:rPr>
      </w:pPr>
      <w:r w:rsidRPr="002938B8">
        <w:rPr>
          <w:rFonts w:ascii="Calibri" w:hAnsi="Calibri"/>
          <w:b/>
          <w:sz w:val="24"/>
          <w:szCs w:val="24"/>
        </w:rPr>
        <w:t>Name</w:t>
      </w:r>
    </w:p>
    <w:p w14:paraId="6441F510" w14:textId="77777777" w:rsidR="00A54F70" w:rsidRPr="002938B8" w:rsidRDefault="00A54F70" w:rsidP="002938B8">
      <w:pPr>
        <w:pStyle w:val="NoSpacing"/>
        <w:jc w:val="both"/>
        <w:rPr>
          <w:rFonts w:ascii="Calibri" w:hAnsi="Calibri"/>
          <w:b/>
          <w:sz w:val="24"/>
          <w:szCs w:val="24"/>
        </w:rPr>
      </w:pPr>
      <w:r w:rsidRPr="002938B8">
        <w:rPr>
          <w:rFonts w:ascii="Calibri" w:hAnsi="Calibri"/>
          <w:b/>
          <w:sz w:val="24"/>
          <w:szCs w:val="24"/>
        </w:rPr>
        <w:t>Data Protection Decision Maker</w:t>
      </w:r>
    </w:p>
    <w:p w14:paraId="51634718" w14:textId="77777777" w:rsidR="00C3763D" w:rsidRDefault="00C3763D">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68AB4D37" w14:textId="36EA85FD" w:rsidR="00A54F70" w:rsidRPr="002938B8" w:rsidRDefault="00A54F70" w:rsidP="00F753ED">
      <w:pPr>
        <w:pStyle w:val="NoSpacing"/>
        <w:rPr>
          <w:rStyle w:val="Heading2Char"/>
          <w:rFonts w:ascii="Calibri" w:hAnsi="Calibri" w:cstheme="minorHAnsi"/>
          <w:b/>
          <w:color w:val="006600"/>
          <w:sz w:val="32"/>
          <w:szCs w:val="32"/>
        </w:rPr>
      </w:pPr>
      <w:bookmarkStart w:id="29" w:name="_Toc148021118"/>
      <w:bookmarkStart w:id="30" w:name="_Toc156914518"/>
      <w:r w:rsidRPr="002938B8">
        <w:rPr>
          <w:rStyle w:val="Heading2Char"/>
          <w:rFonts w:ascii="Calibri" w:hAnsi="Calibri" w:cstheme="minorHAnsi"/>
          <w:b/>
          <w:color w:val="006600"/>
          <w:sz w:val="32"/>
          <w:szCs w:val="32"/>
        </w:rPr>
        <w:lastRenderedPageBreak/>
        <w:t xml:space="preserve">Decision </w:t>
      </w:r>
      <w:r w:rsidR="00DB0526" w:rsidRPr="00DB0526">
        <w:rPr>
          <w:rStyle w:val="Heading2Char"/>
          <w:rFonts w:ascii="Calibri" w:hAnsi="Calibri" w:cstheme="minorHAnsi"/>
          <w:b/>
          <w:color w:val="006600"/>
          <w:sz w:val="32"/>
          <w:szCs w:val="32"/>
        </w:rPr>
        <w:t>refusing</w:t>
      </w:r>
      <w:r w:rsidRPr="002938B8">
        <w:rPr>
          <w:rStyle w:val="Heading2Char"/>
          <w:rFonts w:ascii="Calibri" w:hAnsi="Calibri" w:cstheme="minorHAnsi"/>
          <w:b/>
          <w:color w:val="006600"/>
          <w:sz w:val="32"/>
          <w:szCs w:val="32"/>
        </w:rPr>
        <w:t xml:space="preserve"> </w:t>
      </w:r>
      <w:r w:rsidR="00DB0526">
        <w:rPr>
          <w:rStyle w:val="Heading2Char"/>
          <w:rFonts w:ascii="Calibri" w:hAnsi="Calibri" w:cstheme="minorHAnsi"/>
          <w:b/>
          <w:color w:val="006600"/>
          <w:sz w:val="32"/>
          <w:szCs w:val="32"/>
        </w:rPr>
        <w:t>to amend</w:t>
      </w:r>
      <w:r w:rsidR="003970DD">
        <w:rPr>
          <w:rStyle w:val="Heading2Char"/>
          <w:rFonts w:ascii="Calibri" w:hAnsi="Calibri" w:cstheme="minorHAnsi"/>
          <w:b/>
          <w:color w:val="006600"/>
          <w:sz w:val="32"/>
          <w:szCs w:val="32"/>
        </w:rPr>
        <w:t>/complete</w:t>
      </w:r>
      <w:r w:rsidRPr="002938B8">
        <w:rPr>
          <w:rStyle w:val="Heading2Char"/>
          <w:rFonts w:ascii="Calibri" w:hAnsi="Calibri" w:cstheme="minorHAnsi"/>
          <w:b/>
          <w:color w:val="006600"/>
          <w:sz w:val="32"/>
          <w:szCs w:val="32"/>
        </w:rPr>
        <w:t xml:space="preserve"> </w:t>
      </w:r>
      <w:r w:rsidR="00DA1C3B">
        <w:rPr>
          <w:rStyle w:val="Heading2Char"/>
          <w:rFonts w:ascii="Calibri" w:hAnsi="Calibri" w:cstheme="minorHAnsi"/>
          <w:b/>
          <w:color w:val="006600"/>
          <w:sz w:val="32"/>
          <w:szCs w:val="32"/>
        </w:rPr>
        <w:t>data</w:t>
      </w:r>
      <w:bookmarkEnd w:id="29"/>
      <w:bookmarkEnd w:id="30"/>
    </w:p>
    <w:p w14:paraId="0EBE2D98" w14:textId="77777777" w:rsidR="002938B8" w:rsidRPr="00C3763D" w:rsidRDefault="002938B8" w:rsidP="002938B8">
      <w:pPr>
        <w:pStyle w:val="NoSpacing"/>
        <w:jc w:val="both"/>
        <w:rPr>
          <w:rFonts w:ascii="Calibri" w:hAnsi="Calibri"/>
          <w:sz w:val="24"/>
          <w:szCs w:val="24"/>
        </w:rPr>
      </w:pPr>
    </w:p>
    <w:p w14:paraId="30E7E84D" w14:textId="77777777" w:rsidR="002938B8" w:rsidRPr="00C3763D" w:rsidRDefault="002938B8" w:rsidP="002938B8">
      <w:pPr>
        <w:pStyle w:val="NoSpacing"/>
        <w:jc w:val="both"/>
        <w:rPr>
          <w:rFonts w:ascii="Calibri" w:hAnsi="Calibri"/>
          <w:sz w:val="24"/>
          <w:szCs w:val="24"/>
        </w:rPr>
      </w:pPr>
    </w:p>
    <w:p w14:paraId="4BC7A1C5" w14:textId="77777777" w:rsidR="002938B8" w:rsidRPr="00C3763D" w:rsidRDefault="002938B8" w:rsidP="002938B8">
      <w:pPr>
        <w:pStyle w:val="NoSpacing"/>
        <w:jc w:val="both"/>
        <w:rPr>
          <w:rFonts w:ascii="Calibri" w:hAnsi="Calibri"/>
          <w:sz w:val="24"/>
          <w:szCs w:val="24"/>
        </w:rPr>
      </w:pPr>
    </w:p>
    <w:p w14:paraId="4495ED90" w14:textId="77777777" w:rsidR="002938B8" w:rsidRPr="00C3763D" w:rsidRDefault="00307120" w:rsidP="002938B8">
      <w:pPr>
        <w:pStyle w:val="NoSpacing"/>
        <w:jc w:val="both"/>
        <w:rPr>
          <w:rFonts w:ascii="Calibri" w:hAnsi="Calibri"/>
          <w:b/>
          <w:sz w:val="24"/>
          <w:szCs w:val="24"/>
        </w:rPr>
      </w:pPr>
      <w:r w:rsidRPr="00C3763D">
        <w:rPr>
          <w:rFonts w:ascii="Calibri" w:hAnsi="Calibri"/>
          <w:b/>
          <w:sz w:val="24"/>
          <w:szCs w:val="24"/>
        </w:rPr>
        <w:t>Date</w:t>
      </w:r>
    </w:p>
    <w:p w14:paraId="46C795D6" w14:textId="77777777" w:rsidR="00307120" w:rsidRPr="00C3763D" w:rsidRDefault="00307120" w:rsidP="002938B8">
      <w:pPr>
        <w:pStyle w:val="NoSpacing"/>
        <w:jc w:val="both"/>
        <w:rPr>
          <w:rFonts w:ascii="Calibri" w:hAnsi="Calibri"/>
          <w:sz w:val="24"/>
          <w:szCs w:val="24"/>
        </w:rPr>
      </w:pPr>
    </w:p>
    <w:p w14:paraId="71CC1B7D" w14:textId="77777777" w:rsidR="0025004A" w:rsidRPr="00C3763D" w:rsidRDefault="0025004A" w:rsidP="002938B8">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3E478811" w14:textId="77777777" w:rsidR="00406040" w:rsidRPr="00C3763D" w:rsidRDefault="00406040" w:rsidP="002938B8">
      <w:pPr>
        <w:pStyle w:val="NoSpacing"/>
        <w:jc w:val="both"/>
        <w:rPr>
          <w:rFonts w:ascii="Calibri" w:hAnsi="Calibri"/>
          <w:sz w:val="24"/>
          <w:szCs w:val="24"/>
        </w:rPr>
      </w:pPr>
    </w:p>
    <w:p w14:paraId="593BBF2E" w14:textId="77777777" w:rsidR="00406040" w:rsidRPr="00C3763D" w:rsidRDefault="00406040" w:rsidP="002938B8">
      <w:pPr>
        <w:pStyle w:val="NoSpacing"/>
        <w:jc w:val="both"/>
        <w:rPr>
          <w:rFonts w:ascii="Calibri" w:hAnsi="Calibri"/>
          <w:sz w:val="24"/>
          <w:szCs w:val="24"/>
        </w:rPr>
      </w:pPr>
    </w:p>
    <w:p w14:paraId="64221ABB" w14:textId="77777777" w:rsidR="00307120" w:rsidRPr="00C3763D" w:rsidRDefault="00307120" w:rsidP="002938B8">
      <w:pPr>
        <w:pStyle w:val="NoSpacing"/>
        <w:jc w:val="both"/>
        <w:rPr>
          <w:rFonts w:ascii="Calibri" w:hAnsi="Calibri"/>
          <w:sz w:val="24"/>
          <w:szCs w:val="24"/>
        </w:rPr>
      </w:pPr>
    </w:p>
    <w:p w14:paraId="65AB75B0" w14:textId="73C9C90B" w:rsidR="000A26A9" w:rsidRPr="00C6319E" w:rsidRDefault="000A26A9" w:rsidP="000A26A9">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Pr>
          <w:rFonts w:ascii="Calibri" w:hAnsi="Calibri"/>
          <w:b/>
          <w:sz w:val="24"/>
          <w:szCs w:val="24"/>
        </w:rPr>
        <w:t xml:space="preserve">Request to amend </w:t>
      </w:r>
      <w:r w:rsidR="00FE4628">
        <w:rPr>
          <w:rFonts w:ascii="Calibri" w:hAnsi="Calibri"/>
          <w:b/>
          <w:sz w:val="24"/>
          <w:szCs w:val="24"/>
        </w:rPr>
        <w:t>data</w:t>
      </w:r>
    </w:p>
    <w:p w14:paraId="3D915988" w14:textId="77777777" w:rsidR="00307120" w:rsidRDefault="00307120" w:rsidP="002938B8">
      <w:pPr>
        <w:pStyle w:val="NoSpacing"/>
        <w:jc w:val="both"/>
        <w:rPr>
          <w:rFonts w:ascii="Calibri" w:hAnsi="Calibri"/>
          <w:sz w:val="24"/>
          <w:szCs w:val="24"/>
        </w:rPr>
      </w:pPr>
    </w:p>
    <w:p w14:paraId="0C2488E8" w14:textId="77777777" w:rsidR="00A54F70"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14:paraId="70A4DF3B" w14:textId="77777777" w:rsidR="00307120" w:rsidRDefault="00307120" w:rsidP="002938B8">
      <w:pPr>
        <w:pStyle w:val="NoSpacing"/>
        <w:jc w:val="both"/>
        <w:rPr>
          <w:rFonts w:ascii="Calibri" w:hAnsi="Calibri"/>
          <w:sz w:val="24"/>
          <w:szCs w:val="24"/>
        </w:rPr>
      </w:pPr>
    </w:p>
    <w:p w14:paraId="733B3B43" w14:textId="502C74BE" w:rsidR="00FE4628" w:rsidRDefault="00FE4628" w:rsidP="00FE462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w:t>
      </w:r>
      <w:r w:rsidRPr="00F537E2">
        <w:rPr>
          <w:rFonts w:ascii="Calibri" w:hAnsi="Calibri"/>
          <w:sz w:val="24"/>
          <w:szCs w:val="24"/>
        </w:rPr>
        <w:t xml:space="preserve">Article 16 of the </w:t>
      </w:r>
      <w:r w:rsidR="00032E51" w:rsidRPr="00F537E2">
        <w:rPr>
          <w:rFonts w:ascii="Calibri" w:hAnsi="Calibri"/>
          <w:sz w:val="24"/>
          <w:szCs w:val="24"/>
        </w:rPr>
        <w:t>General Data Protection Regulation</w:t>
      </w:r>
      <w:r w:rsidR="00F537E2" w:rsidRPr="00F537E2">
        <w:rPr>
          <w:rFonts w:ascii="Calibri" w:hAnsi="Calibri"/>
          <w:sz w:val="24"/>
          <w:szCs w:val="24"/>
        </w:rPr>
        <w:t xml:space="preserve"> </w:t>
      </w:r>
      <w:r w:rsidR="00032E51" w:rsidRPr="00F537E2">
        <w:rPr>
          <w:rFonts w:ascii="Calibri" w:hAnsi="Calibri"/>
          <w:sz w:val="24"/>
          <w:szCs w:val="24"/>
        </w:rPr>
        <w:t>(</w:t>
      </w:r>
      <w:r w:rsidRPr="00F537E2">
        <w:rPr>
          <w:rFonts w:ascii="Calibri" w:hAnsi="Calibri"/>
          <w:sz w:val="24"/>
          <w:szCs w:val="24"/>
        </w:rPr>
        <w:t>GDPR</w:t>
      </w:r>
      <w:r w:rsidR="00032E51" w:rsidRPr="00F537E2">
        <w:rPr>
          <w:rFonts w:ascii="Calibri" w:hAnsi="Calibri"/>
          <w:sz w:val="24"/>
          <w:szCs w:val="24"/>
        </w:rPr>
        <w:t>)</w:t>
      </w:r>
      <w:r w:rsidRPr="00F537E2">
        <w:rPr>
          <w:rFonts w:ascii="Calibri" w:hAnsi="Calibri"/>
          <w:sz w:val="24"/>
          <w:szCs w:val="24"/>
        </w:rPr>
        <w:t>, for the amendment your personal data hel</w:t>
      </w:r>
      <w:r>
        <w:rPr>
          <w:rFonts w:ascii="Calibri" w:hAnsi="Calibri"/>
          <w:sz w:val="24"/>
          <w:szCs w:val="24"/>
        </w:rPr>
        <w:t>d by the Health Service Executive (HSE)</w:t>
      </w:r>
      <w:r w:rsidRPr="002938B8">
        <w:rPr>
          <w:rFonts w:ascii="Calibri" w:hAnsi="Calibri"/>
          <w:sz w:val="24"/>
          <w:szCs w:val="24"/>
        </w:rPr>
        <w:t>.</w:t>
      </w:r>
    </w:p>
    <w:p w14:paraId="384B9109" w14:textId="77777777" w:rsidR="00C3763D" w:rsidRDefault="00C3763D" w:rsidP="002938B8">
      <w:pPr>
        <w:pStyle w:val="NoSpacing"/>
        <w:jc w:val="both"/>
        <w:rPr>
          <w:rFonts w:ascii="Calibri" w:hAnsi="Calibri"/>
          <w:sz w:val="24"/>
          <w:szCs w:val="24"/>
        </w:rPr>
      </w:pPr>
    </w:p>
    <w:p w14:paraId="4607D8D8" w14:textId="62E3A43A" w:rsidR="005B25B3" w:rsidRDefault="005B25B3" w:rsidP="005B25B3">
      <w:pPr>
        <w:pStyle w:val="NoSpacing"/>
        <w:jc w:val="both"/>
        <w:rPr>
          <w:rFonts w:ascii="Calibri" w:hAnsi="Calibri"/>
          <w:sz w:val="24"/>
          <w:szCs w:val="24"/>
        </w:rPr>
      </w:pPr>
      <w:r w:rsidRPr="005B25B3">
        <w:rPr>
          <w:rFonts w:ascii="Calibri" w:hAnsi="Calibri"/>
          <w:sz w:val="24"/>
          <w:szCs w:val="24"/>
          <w:highlight w:val="yellow"/>
        </w:rPr>
        <w:t xml:space="preserve">Summarise here what </w:t>
      </w:r>
      <w:r w:rsidR="00DA1C3B">
        <w:rPr>
          <w:rFonts w:ascii="Calibri" w:hAnsi="Calibri"/>
          <w:sz w:val="24"/>
          <w:szCs w:val="24"/>
          <w:highlight w:val="yellow"/>
        </w:rPr>
        <w:t>data</w:t>
      </w:r>
      <w:r w:rsidRPr="005B25B3">
        <w:rPr>
          <w:rFonts w:ascii="Calibri" w:hAnsi="Calibri"/>
          <w:sz w:val="24"/>
          <w:szCs w:val="24"/>
          <w:highlight w:val="yellow"/>
        </w:rPr>
        <w:t xml:space="preserve"> the data subject wants amended</w:t>
      </w:r>
      <w:r>
        <w:rPr>
          <w:rFonts w:ascii="Calibri" w:hAnsi="Calibri"/>
          <w:sz w:val="24"/>
          <w:szCs w:val="24"/>
          <w:highlight w:val="yellow"/>
        </w:rPr>
        <w:t>/completed</w:t>
      </w:r>
      <w:r w:rsidRPr="005B25B3">
        <w:rPr>
          <w:rFonts w:ascii="Calibri" w:hAnsi="Calibri"/>
          <w:sz w:val="24"/>
          <w:szCs w:val="24"/>
          <w:highlight w:val="yellow"/>
        </w:rPr>
        <w:t xml:space="preserve"> and why.</w:t>
      </w:r>
    </w:p>
    <w:p w14:paraId="36169E07" w14:textId="77777777" w:rsidR="005B25B3" w:rsidRDefault="005B25B3" w:rsidP="005B25B3">
      <w:pPr>
        <w:pStyle w:val="NoSpacing"/>
        <w:jc w:val="both"/>
        <w:rPr>
          <w:rFonts w:ascii="Calibri" w:hAnsi="Calibri"/>
          <w:sz w:val="24"/>
          <w:szCs w:val="24"/>
        </w:rPr>
      </w:pPr>
    </w:p>
    <w:p w14:paraId="1CB937EE" w14:textId="00FA1BAC" w:rsidR="005B25B3" w:rsidRPr="003970DD" w:rsidRDefault="005B25B3" w:rsidP="005B25B3">
      <w:pPr>
        <w:pStyle w:val="NoSpacing"/>
        <w:jc w:val="both"/>
        <w:rPr>
          <w:rFonts w:ascii="Calibri" w:hAnsi="Calibri"/>
          <w:b/>
          <w:sz w:val="24"/>
          <w:szCs w:val="24"/>
          <w:highlight w:val="yellow"/>
        </w:rPr>
      </w:pPr>
      <w:r w:rsidRPr="003970DD">
        <w:rPr>
          <w:rFonts w:ascii="Calibri" w:hAnsi="Calibri"/>
          <w:b/>
          <w:sz w:val="24"/>
          <w:szCs w:val="24"/>
          <w:highlight w:val="yellow"/>
        </w:rPr>
        <w:t>Note to Decision Maker</w:t>
      </w:r>
      <w:r w:rsidR="00F537E2">
        <w:rPr>
          <w:rFonts w:ascii="Calibri" w:hAnsi="Calibri"/>
          <w:b/>
          <w:sz w:val="24"/>
          <w:szCs w:val="24"/>
          <w:highlight w:val="yellow"/>
        </w:rPr>
        <w:t>:</w:t>
      </w:r>
    </w:p>
    <w:p w14:paraId="08A36095" w14:textId="7FE30727" w:rsidR="005B25B3" w:rsidRPr="003970DD" w:rsidRDefault="005B25B3" w:rsidP="005B25B3">
      <w:pPr>
        <w:pStyle w:val="NoSpacing"/>
        <w:jc w:val="both"/>
        <w:rPr>
          <w:rFonts w:ascii="Calibri" w:hAnsi="Calibri"/>
          <w:sz w:val="24"/>
          <w:szCs w:val="24"/>
          <w:highlight w:val="yellow"/>
        </w:rPr>
      </w:pPr>
      <w:r w:rsidRPr="003970DD">
        <w:rPr>
          <w:rFonts w:ascii="Calibri" w:hAnsi="Calibri"/>
          <w:sz w:val="24"/>
          <w:szCs w:val="24"/>
          <w:highlight w:val="yellow"/>
        </w:rPr>
        <w:t xml:space="preserve">Before arriving at your decision not to amend the </w:t>
      </w:r>
      <w:r w:rsidR="00F909EA">
        <w:rPr>
          <w:rFonts w:ascii="Calibri" w:hAnsi="Calibri"/>
          <w:sz w:val="24"/>
          <w:szCs w:val="24"/>
          <w:highlight w:val="yellow"/>
        </w:rPr>
        <w:t>data</w:t>
      </w:r>
      <w:r w:rsidRPr="003970DD">
        <w:rPr>
          <w:rFonts w:ascii="Calibri" w:hAnsi="Calibri"/>
          <w:sz w:val="24"/>
          <w:szCs w:val="24"/>
          <w:highlight w:val="yellow"/>
        </w:rPr>
        <w:t xml:space="preserve">, carefully </w:t>
      </w:r>
      <w:r>
        <w:rPr>
          <w:rFonts w:ascii="Calibri" w:hAnsi="Calibri"/>
          <w:sz w:val="24"/>
          <w:szCs w:val="24"/>
          <w:highlight w:val="yellow"/>
        </w:rPr>
        <w:t xml:space="preserve">consider </w:t>
      </w:r>
      <w:r w:rsidRPr="003970DD">
        <w:rPr>
          <w:rFonts w:ascii="Calibri" w:hAnsi="Calibri"/>
          <w:sz w:val="24"/>
          <w:szCs w:val="24"/>
          <w:highlight w:val="yellow"/>
        </w:rPr>
        <w:t xml:space="preserve">the following factors along with any other considerations that might </w:t>
      </w:r>
      <w:r>
        <w:rPr>
          <w:rFonts w:ascii="Calibri" w:hAnsi="Calibri"/>
          <w:sz w:val="24"/>
          <w:szCs w:val="24"/>
          <w:highlight w:val="yellow"/>
        </w:rPr>
        <w:t>apply</w:t>
      </w:r>
      <w:r w:rsidRPr="003970DD">
        <w:rPr>
          <w:rFonts w:ascii="Calibri" w:hAnsi="Calibri"/>
          <w:sz w:val="24"/>
          <w:szCs w:val="24"/>
          <w:highlight w:val="yellow"/>
        </w:rPr>
        <w:t>:</w:t>
      </w:r>
    </w:p>
    <w:p w14:paraId="7EBCF3AA" w14:textId="77777777" w:rsidR="005B25B3" w:rsidRPr="003970DD" w:rsidRDefault="005B25B3" w:rsidP="005B25B3">
      <w:pPr>
        <w:pStyle w:val="NoSpacing"/>
        <w:jc w:val="both"/>
        <w:rPr>
          <w:rFonts w:ascii="Calibri" w:hAnsi="Calibri"/>
          <w:sz w:val="24"/>
          <w:szCs w:val="24"/>
          <w:highlight w:val="yellow"/>
        </w:rPr>
      </w:pPr>
    </w:p>
    <w:p w14:paraId="31DCC229" w14:textId="1EE541A2" w:rsidR="005B25B3" w:rsidRPr="003970DD" w:rsidRDefault="005B25B3" w:rsidP="005B25B3">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The purpose of the </w:t>
      </w:r>
      <w:r w:rsidR="00F909EA">
        <w:rPr>
          <w:rFonts w:ascii="Calibri" w:hAnsi="Calibri"/>
          <w:sz w:val="24"/>
          <w:szCs w:val="24"/>
          <w:highlight w:val="yellow"/>
        </w:rPr>
        <w:t>data</w:t>
      </w:r>
      <w:r w:rsidRPr="003970DD">
        <w:rPr>
          <w:rFonts w:ascii="Calibri" w:hAnsi="Calibri"/>
          <w:sz w:val="24"/>
          <w:szCs w:val="24"/>
          <w:highlight w:val="yellow"/>
        </w:rPr>
        <w:t>.  There may be more than one.</w:t>
      </w:r>
    </w:p>
    <w:p w14:paraId="7D116D0B" w14:textId="1D183387" w:rsidR="005B25B3" w:rsidRDefault="005B25B3" w:rsidP="005B25B3">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When the </w:t>
      </w:r>
      <w:r w:rsidR="00F909EA">
        <w:rPr>
          <w:rFonts w:ascii="Calibri" w:hAnsi="Calibri"/>
          <w:sz w:val="24"/>
          <w:szCs w:val="24"/>
          <w:highlight w:val="yellow"/>
        </w:rPr>
        <w:t>data</w:t>
      </w:r>
      <w:r w:rsidRPr="003970DD">
        <w:rPr>
          <w:rFonts w:ascii="Calibri" w:hAnsi="Calibri"/>
          <w:sz w:val="24"/>
          <w:szCs w:val="24"/>
          <w:highlight w:val="yellow"/>
        </w:rPr>
        <w:t xml:space="preserve"> was created.  The time that has passed since (memory becomes unreliable, staff leave and cannot be consulted on the record they created).</w:t>
      </w:r>
    </w:p>
    <w:p w14:paraId="52C1D679" w14:textId="648FB5BC" w:rsidR="00FE4628" w:rsidRPr="003970DD" w:rsidRDefault="00FE4628" w:rsidP="00FE4628">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The evidential value of the record</w:t>
      </w:r>
      <w:r w:rsidR="00F909EA">
        <w:rPr>
          <w:rFonts w:ascii="Calibri" w:hAnsi="Calibri"/>
          <w:sz w:val="24"/>
          <w:szCs w:val="24"/>
          <w:highlight w:val="yellow"/>
        </w:rPr>
        <w:t>/data</w:t>
      </w:r>
      <w:r w:rsidRPr="003970DD">
        <w:rPr>
          <w:rFonts w:ascii="Calibri" w:hAnsi="Calibri"/>
          <w:sz w:val="24"/>
          <w:szCs w:val="24"/>
          <w:highlight w:val="yellow"/>
        </w:rPr>
        <w:t xml:space="preserve"> and the extent (if any) to which any decisions or other actions would be potentially affected.</w:t>
      </w:r>
    </w:p>
    <w:p w14:paraId="25D7B290" w14:textId="77777777" w:rsidR="008C0E6B" w:rsidRPr="003970DD" w:rsidRDefault="008C0E6B" w:rsidP="008C0E6B">
      <w:pPr>
        <w:pStyle w:val="NoSpacing"/>
        <w:numPr>
          <w:ilvl w:val="0"/>
          <w:numId w:val="37"/>
        </w:numPr>
        <w:jc w:val="both"/>
        <w:rPr>
          <w:rFonts w:ascii="Calibri" w:hAnsi="Calibri"/>
          <w:sz w:val="24"/>
          <w:szCs w:val="24"/>
          <w:highlight w:val="yellow"/>
        </w:rPr>
      </w:pPr>
      <w:r>
        <w:rPr>
          <w:rFonts w:ascii="Calibri" w:hAnsi="Calibri"/>
          <w:sz w:val="24"/>
          <w:szCs w:val="24"/>
          <w:highlight w:val="yellow"/>
        </w:rPr>
        <w:t>Consult with the author/relevant team/service that created the record.</w:t>
      </w:r>
    </w:p>
    <w:p w14:paraId="7C0A9DB0" w14:textId="345773A1" w:rsidR="005B25B3" w:rsidRPr="003970DD" w:rsidRDefault="005B25B3" w:rsidP="005B25B3">
      <w:pPr>
        <w:pStyle w:val="NoSpacing"/>
        <w:numPr>
          <w:ilvl w:val="0"/>
          <w:numId w:val="37"/>
        </w:numPr>
        <w:jc w:val="both"/>
        <w:rPr>
          <w:rFonts w:ascii="Calibri" w:hAnsi="Calibri"/>
          <w:sz w:val="24"/>
          <w:szCs w:val="24"/>
          <w:highlight w:val="yellow"/>
        </w:rPr>
      </w:pPr>
      <w:r w:rsidRPr="003970DD">
        <w:rPr>
          <w:rFonts w:ascii="Calibri" w:hAnsi="Calibri"/>
          <w:sz w:val="24"/>
          <w:szCs w:val="24"/>
          <w:highlight w:val="yellow"/>
        </w:rPr>
        <w:t xml:space="preserve">While the data subject may disagree with the </w:t>
      </w:r>
      <w:r w:rsidR="00F909EA">
        <w:rPr>
          <w:rFonts w:ascii="Calibri" w:hAnsi="Calibri"/>
          <w:sz w:val="24"/>
          <w:szCs w:val="24"/>
          <w:highlight w:val="yellow"/>
        </w:rPr>
        <w:t>data</w:t>
      </w:r>
      <w:r w:rsidRPr="003970DD">
        <w:rPr>
          <w:rFonts w:ascii="Calibri" w:hAnsi="Calibri"/>
          <w:sz w:val="24"/>
          <w:szCs w:val="24"/>
          <w:highlight w:val="yellow"/>
        </w:rPr>
        <w:t xml:space="preserve">, this does not mean there is </w:t>
      </w:r>
      <w:proofErr w:type="gramStart"/>
      <w:r w:rsidRPr="003970DD">
        <w:rPr>
          <w:rFonts w:ascii="Calibri" w:hAnsi="Calibri"/>
          <w:sz w:val="24"/>
          <w:szCs w:val="24"/>
          <w:highlight w:val="yellow"/>
        </w:rPr>
        <w:t>sufficient</w:t>
      </w:r>
      <w:proofErr w:type="gramEnd"/>
      <w:r w:rsidRPr="003970DD">
        <w:rPr>
          <w:rFonts w:ascii="Calibri" w:hAnsi="Calibri"/>
          <w:sz w:val="24"/>
          <w:szCs w:val="24"/>
          <w:highlight w:val="yellow"/>
        </w:rPr>
        <w:t xml:space="preserve"> reason to amend.  Has the data subject provided any documentary evidence to support their argument?</w:t>
      </w:r>
    </w:p>
    <w:p w14:paraId="2DE4E7D1" w14:textId="05FF38AF" w:rsidR="00F75EF0" w:rsidRPr="00F75EF0" w:rsidRDefault="005B25B3" w:rsidP="00F75EF0">
      <w:pPr>
        <w:pStyle w:val="NoSpacing"/>
        <w:numPr>
          <w:ilvl w:val="0"/>
          <w:numId w:val="37"/>
        </w:numPr>
        <w:jc w:val="both"/>
        <w:rPr>
          <w:rFonts w:ascii="Calibri" w:hAnsi="Calibri"/>
          <w:sz w:val="24"/>
          <w:szCs w:val="24"/>
        </w:rPr>
      </w:pPr>
      <w:r w:rsidRPr="003970DD">
        <w:rPr>
          <w:rFonts w:ascii="Calibri" w:hAnsi="Calibri"/>
          <w:sz w:val="24"/>
          <w:szCs w:val="24"/>
          <w:highlight w:val="yellow"/>
        </w:rPr>
        <w:t xml:space="preserve">Any other circumstances the data subject </w:t>
      </w:r>
      <w:r>
        <w:rPr>
          <w:rFonts w:ascii="Calibri" w:hAnsi="Calibri"/>
          <w:sz w:val="24"/>
          <w:szCs w:val="24"/>
          <w:highlight w:val="yellow"/>
        </w:rPr>
        <w:t>provided for seeking the amendment</w:t>
      </w:r>
      <w:r w:rsidRPr="003970DD">
        <w:rPr>
          <w:rFonts w:ascii="Calibri" w:hAnsi="Calibri"/>
          <w:sz w:val="24"/>
          <w:szCs w:val="24"/>
          <w:highlight w:val="yellow"/>
        </w:rPr>
        <w:t>.</w:t>
      </w:r>
    </w:p>
    <w:p w14:paraId="2B351A8D" w14:textId="77777777" w:rsidR="005B25B3" w:rsidRDefault="005B25B3" w:rsidP="005B25B3">
      <w:pPr>
        <w:pStyle w:val="NoSpacing"/>
        <w:jc w:val="both"/>
        <w:rPr>
          <w:rFonts w:ascii="Calibri" w:hAnsi="Calibri"/>
          <w:sz w:val="24"/>
          <w:szCs w:val="24"/>
        </w:rPr>
      </w:pPr>
    </w:p>
    <w:p w14:paraId="2F4865CC" w14:textId="69D7476C" w:rsidR="00C3763D" w:rsidRPr="00C3763D" w:rsidRDefault="00C3763D" w:rsidP="00C3763D">
      <w:pPr>
        <w:contextualSpacing/>
        <w:rPr>
          <w:rFonts w:ascii="Calibri" w:hAnsi="Calibri"/>
          <w:sz w:val="24"/>
          <w:szCs w:val="24"/>
        </w:rPr>
      </w:pPr>
      <w:r w:rsidRPr="00C3763D">
        <w:rPr>
          <w:rFonts w:ascii="Calibri" w:hAnsi="Calibri"/>
          <w:sz w:val="24"/>
          <w:szCs w:val="24"/>
        </w:rPr>
        <w:t xml:space="preserve">After careful consideration of your request in line with the provisions of GDPR, I regret to inform you that I am refusing your request to </w:t>
      </w:r>
      <w:r w:rsidR="00D311B9">
        <w:rPr>
          <w:rFonts w:ascii="Calibri" w:hAnsi="Calibri"/>
          <w:sz w:val="24"/>
          <w:szCs w:val="24"/>
        </w:rPr>
        <w:t>amend</w:t>
      </w:r>
      <w:r w:rsidR="006F6FEB">
        <w:rPr>
          <w:rFonts w:ascii="Calibri" w:hAnsi="Calibri"/>
          <w:sz w:val="24"/>
          <w:szCs w:val="24"/>
        </w:rPr>
        <w:t xml:space="preserve"> [</w:t>
      </w:r>
      <w:r w:rsidR="006F6FEB" w:rsidRPr="006F6FEB">
        <w:rPr>
          <w:rFonts w:ascii="Calibri" w:hAnsi="Calibri"/>
          <w:sz w:val="24"/>
          <w:szCs w:val="24"/>
          <w:highlight w:val="yellow"/>
        </w:rPr>
        <w:t xml:space="preserve">describe the </w:t>
      </w:r>
      <w:r w:rsidR="00F909EA">
        <w:rPr>
          <w:rFonts w:ascii="Calibri" w:hAnsi="Calibri"/>
          <w:sz w:val="24"/>
          <w:szCs w:val="24"/>
          <w:highlight w:val="yellow"/>
        </w:rPr>
        <w:t>data</w:t>
      </w:r>
      <w:r w:rsidR="006F6FEB" w:rsidRPr="006F6FEB">
        <w:rPr>
          <w:rFonts w:ascii="Calibri" w:hAnsi="Calibri"/>
          <w:sz w:val="24"/>
          <w:szCs w:val="24"/>
          <w:highlight w:val="yellow"/>
        </w:rPr>
        <w:t xml:space="preserve"> which are subject to this request</w:t>
      </w:r>
      <w:r w:rsidR="006F6FEB">
        <w:rPr>
          <w:rFonts w:ascii="Calibri" w:hAnsi="Calibri"/>
          <w:sz w:val="24"/>
          <w:szCs w:val="24"/>
        </w:rPr>
        <w:t>].</w:t>
      </w:r>
    </w:p>
    <w:p w14:paraId="0775FD08" w14:textId="77777777" w:rsidR="00A54F70" w:rsidRPr="005B25B3" w:rsidRDefault="005B25B3" w:rsidP="002938B8">
      <w:pPr>
        <w:pStyle w:val="NoSpacing"/>
        <w:jc w:val="both"/>
        <w:rPr>
          <w:rFonts w:ascii="Calibri" w:hAnsi="Calibri"/>
          <w:b/>
          <w:sz w:val="24"/>
          <w:szCs w:val="24"/>
        </w:rPr>
      </w:pPr>
      <w:r w:rsidRPr="005B25B3">
        <w:rPr>
          <w:rFonts w:ascii="Calibri" w:hAnsi="Calibri"/>
          <w:b/>
          <w:sz w:val="24"/>
          <w:szCs w:val="24"/>
          <w:highlight w:val="yellow"/>
        </w:rPr>
        <w:t>Explain the basis of your decision.</w:t>
      </w:r>
    </w:p>
    <w:p w14:paraId="5478DF0B" w14:textId="77777777" w:rsidR="00307120" w:rsidRDefault="00307120" w:rsidP="002938B8">
      <w:pPr>
        <w:pStyle w:val="NoSpacing"/>
        <w:jc w:val="both"/>
        <w:rPr>
          <w:rFonts w:ascii="Calibri" w:hAnsi="Calibri"/>
          <w:sz w:val="24"/>
          <w:szCs w:val="24"/>
        </w:rPr>
      </w:pPr>
    </w:p>
    <w:p w14:paraId="3C11793F" w14:textId="77777777" w:rsidR="00A54F70" w:rsidRPr="001D14B1" w:rsidRDefault="00A54F70" w:rsidP="002938B8">
      <w:pPr>
        <w:pStyle w:val="NoSpacing"/>
        <w:jc w:val="both"/>
        <w:rPr>
          <w:rFonts w:ascii="Calibri" w:hAnsi="Calibri"/>
          <w:sz w:val="24"/>
          <w:szCs w:val="24"/>
        </w:rPr>
      </w:pPr>
      <w:r w:rsidRPr="002938B8">
        <w:rPr>
          <w:rFonts w:ascii="Calibri" w:hAnsi="Calibri"/>
          <w:sz w:val="24"/>
          <w:szCs w:val="24"/>
        </w:rPr>
        <w:lastRenderedPageBreak/>
        <w:t xml:space="preserve">If you are unhappy with this decision you may make a complaint in writing to the </w:t>
      </w:r>
      <w:r w:rsidRPr="00307120">
        <w:rPr>
          <w:rFonts w:ascii="Calibri" w:hAnsi="Calibri"/>
          <w:b/>
          <w:i/>
          <w:sz w:val="24"/>
          <w:szCs w:val="24"/>
        </w:rPr>
        <w:t xml:space="preserve">Office of the Data Protection </w:t>
      </w:r>
      <w:r w:rsidR="00B161E1" w:rsidRPr="00307120">
        <w:rPr>
          <w:rFonts w:ascii="Calibri" w:hAnsi="Calibri"/>
          <w:b/>
          <w:i/>
          <w:sz w:val="24"/>
          <w:szCs w:val="24"/>
        </w:rPr>
        <w:t>Commission</w:t>
      </w:r>
      <w:r w:rsidRPr="00307120">
        <w:rPr>
          <w:rFonts w:ascii="Calibri" w:hAnsi="Calibri"/>
          <w:b/>
          <w:i/>
          <w:sz w:val="24"/>
          <w:szCs w:val="24"/>
        </w:rPr>
        <w:t xml:space="preserve">, </w:t>
      </w:r>
      <w:r w:rsidR="000D1A8A">
        <w:rPr>
          <w:rFonts w:ascii="Calibri" w:hAnsi="Calibri"/>
          <w:b/>
          <w:i/>
          <w:sz w:val="24"/>
          <w:szCs w:val="24"/>
        </w:rPr>
        <w:t>21 Fitzwilliam</w:t>
      </w:r>
      <w:r w:rsidR="000D1A8A" w:rsidRPr="000D1A8A">
        <w:rPr>
          <w:rFonts w:ascii="Calibri" w:hAnsi="Calibri"/>
          <w:b/>
          <w:i/>
          <w:sz w:val="24"/>
          <w:szCs w:val="24"/>
        </w:rPr>
        <w:t xml:space="preserve"> </w:t>
      </w:r>
      <w:r w:rsidR="000D1A8A">
        <w:rPr>
          <w:rFonts w:ascii="Calibri" w:hAnsi="Calibri"/>
          <w:b/>
          <w:i/>
          <w:sz w:val="24"/>
          <w:szCs w:val="24"/>
        </w:rPr>
        <w:t>Square South, Dublin 2, D02 RD28.</w:t>
      </w:r>
      <w:r w:rsidR="001D14B1">
        <w:rPr>
          <w:rFonts w:ascii="Calibri" w:hAnsi="Calibri"/>
          <w:b/>
          <w:i/>
          <w:sz w:val="24"/>
          <w:szCs w:val="24"/>
        </w:rPr>
        <w:t xml:space="preserve">  </w:t>
      </w:r>
      <w:r w:rsidR="001D14B1" w:rsidRPr="001D14B1">
        <w:rPr>
          <w:rFonts w:ascii="Calibri" w:hAnsi="Calibri"/>
          <w:sz w:val="24"/>
          <w:szCs w:val="24"/>
        </w:rPr>
        <w:t xml:space="preserve">You can also contact them through their website </w:t>
      </w:r>
      <w:hyperlink r:id="rId10" w:history="1">
        <w:r w:rsidR="001D14B1" w:rsidRPr="001D14B1">
          <w:rPr>
            <w:rStyle w:val="Hyperlink"/>
            <w:rFonts w:ascii="Calibri" w:hAnsi="Calibri"/>
            <w:sz w:val="24"/>
            <w:szCs w:val="24"/>
          </w:rPr>
          <w:t>www.dataprotection.ie</w:t>
        </w:r>
      </w:hyperlink>
      <w:r w:rsidR="00137CB3">
        <w:rPr>
          <w:rFonts w:ascii="Calibri" w:hAnsi="Calibri"/>
          <w:sz w:val="24"/>
          <w:szCs w:val="24"/>
        </w:rPr>
        <w:t>.</w:t>
      </w:r>
      <w:r w:rsidR="001D14B1" w:rsidRPr="001D14B1">
        <w:rPr>
          <w:rFonts w:ascii="Calibri" w:hAnsi="Calibri"/>
          <w:sz w:val="24"/>
          <w:szCs w:val="24"/>
        </w:rPr>
        <w:t xml:space="preserve"> </w:t>
      </w:r>
    </w:p>
    <w:p w14:paraId="05652DF9" w14:textId="77777777" w:rsidR="00307120" w:rsidRDefault="00307120" w:rsidP="002938B8">
      <w:pPr>
        <w:pStyle w:val="NoSpacing"/>
        <w:jc w:val="both"/>
        <w:rPr>
          <w:rFonts w:ascii="Calibri" w:hAnsi="Calibri"/>
          <w:sz w:val="24"/>
          <w:szCs w:val="24"/>
        </w:rPr>
      </w:pPr>
    </w:p>
    <w:p w14:paraId="15A152E5" w14:textId="77777777" w:rsidR="00A54F70" w:rsidRDefault="00A54F70" w:rsidP="002938B8">
      <w:pPr>
        <w:pStyle w:val="NoSpacing"/>
        <w:jc w:val="both"/>
        <w:rPr>
          <w:rFonts w:ascii="Calibri" w:hAnsi="Calibri"/>
          <w:sz w:val="24"/>
          <w:szCs w:val="24"/>
        </w:rPr>
      </w:pPr>
      <w:r w:rsidRPr="002938B8">
        <w:rPr>
          <w:rFonts w:ascii="Calibri" w:hAnsi="Calibri"/>
          <w:sz w:val="24"/>
          <w:szCs w:val="24"/>
        </w:rPr>
        <w:t>Yours sincerely</w:t>
      </w:r>
    </w:p>
    <w:p w14:paraId="68F5DFD3" w14:textId="77777777" w:rsidR="00307120" w:rsidRDefault="00307120" w:rsidP="002938B8">
      <w:pPr>
        <w:pStyle w:val="NoSpacing"/>
        <w:jc w:val="both"/>
        <w:rPr>
          <w:rFonts w:ascii="Calibri" w:hAnsi="Calibri"/>
          <w:sz w:val="24"/>
          <w:szCs w:val="24"/>
        </w:rPr>
      </w:pPr>
    </w:p>
    <w:p w14:paraId="3B988A2E" w14:textId="77777777" w:rsidR="00511691" w:rsidRDefault="00511691" w:rsidP="002938B8">
      <w:pPr>
        <w:pStyle w:val="NoSpacing"/>
        <w:jc w:val="both"/>
        <w:rPr>
          <w:rFonts w:ascii="Calibri" w:hAnsi="Calibri"/>
          <w:sz w:val="24"/>
          <w:szCs w:val="24"/>
        </w:rPr>
      </w:pPr>
    </w:p>
    <w:p w14:paraId="65F9C918" w14:textId="77777777" w:rsidR="00E11C30" w:rsidRDefault="00E11C30" w:rsidP="002938B8">
      <w:pPr>
        <w:pStyle w:val="NoSpacing"/>
        <w:jc w:val="both"/>
        <w:rPr>
          <w:rFonts w:ascii="Calibri" w:hAnsi="Calibri"/>
          <w:sz w:val="24"/>
          <w:szCs w:val="24"/>
        </w:rPr>
      </w:pPr>
    </w:p>
    <w:p w14:paraId="3AA49B60" w14:textId="77777777" w:rsidR="00511691" w:rsidRDefault="00511691" w:rsidP="002938B8">
      <w:pPr>
        <w:pStyle w:val="NoSpacing"/>
        <w:jc w:val="both"/>
        <w:rPr>
          <w:rFonts w:ascii="Calibri" w:hAnsi="Calibri"/>
          <w:sz w:val="24"/>
          <w:szCs w:val="24"/>
        </w:rPr>
      </w:pPr>
    </w:p>
    <w:p w14:paraId="57E97CCD" w14:textId="77777777" w:rsidR="00307120" w:rsidRPr="005B25B3" w:rsidRDefault="005B25B3" w:rsidP="002938B8">
      <w:pPr>
        <w:pStyle w:val="NoSpacing"/>
        <w:jc w:val="both"/>
        <w:rPr>
          <w:rFonts w:ascii="Calibri" w:hAnsi="Calibri"/>
          <w:b/>
          <w:sz w:val="24"/>
          <w:szCs w:val="24"/>
        </w:rPr>
      </w:pPr>
      <w:r w:rsidRPr="005B25B3">
        <w:rPr>
          <w:rFonts w:ascii="Calibri" w:hAnsi="Calibri"/>
          <w:b/>
          <w:sz w:val="24"/>
          <w:szCs w:val="24"/>
        </w:rPr>
        <w:t>___________________________</w:t>
      </w:r>
    </w:p>
    <w:p w14:paraId="3365B6E4" w14:textId="77777777"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Name</w:t>
      </w:r>
    </w:p>
    <w:p w14:paraId="60260A50" w14:textId="77777777"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Data Protection Decision Maker</w:t>
      </w:r>
    </w:p>
    <w:p w14:paraId="2E6695D3" w14:textId="77777777" w:rsidR="00F22950" w:rsidRDefault="00F22950" w:rsidP="002938B8">
      <w:pPr>
        <w:pStyle w:val="NoSpacing"/>
        <w:jc w:val="both"/>
        <w:rPr>
          <w:rFonts w:ascii="Calibri" w:hAnsi="Calibri"/>
          <w:sz w:val="24"/>
          <w:szCs w:val="24"/>
        </w:rPr>
      </w:pPr>
    </w:p>
    <w:p w14:paraId="308E95AC" w14:textId="6C98CA6B" w:rsidR="0084116B" w:rsidRDefault="005B25B3">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bookmarkStart w:id="31" w:name="_Toc148021119"/>
      <w:bookmarkStart w:id="32" w:name="_Toc156914519"/>
      <w:r>
        <w:rPr>
          <w:rStyle w:val="Heading2Char"/>
          <w:rFonts w:ascii="Calibri" w:hAnsi="Calibri" w:cstheme="minorHAnsi"/>
          <w:b/>
          <w:color w:val="006600"/>
          <w:sz w:val="32"/>
          <w:szCs w:val="32"/>
        </w:rPr>
        <w:lastRenderedPageBreak/>
        <w:t xml:space="preserve">Decision </w:t>
      </w:r>
      <w:r w:rsidR="00E11C30">
        <w:rPr>
          <w:rStyle w:val="Heading2Char"/>
          <w:rFonts w:ascii="Calibri" w:hAnsi="Calibri" w:cstheme="minorHAnsi"/>
          <w:b/>
          <w:color w:val="006600"/>
          <w:sz w:val="32"/>
          <w:szCs w:val="32"/>
        </w:rPr>
        <w:t>to erase</w:t>
      </w:r>
      <w:r w:rsidR="0084116B">
        <w:rPr>
          <w:rStyle w:val="Heading2Char"/>
          <w:rFonts w:ascii="Calibri" w:hAnsi="Calibri" w:cstheme="minorHAnsi"/>
          <w:b/>
          <w:color w:val="006600"/>
          <w:sz w:val="32"/>
          <w:szCs w:val="32"/>
        </w:rPr>
        <w:t xml:space="preserve"> </w:t>
      </w:r>
      <w:r w:rsidR="00F909EA">
        <w:rPr>
          <w:rStyle w:val="Heading2Char"/>
          <w:rFonts w:ascii="Calibri" w:hAnsi="Calibri" w:cstheme="minorHAnsi"/>
          <w:b/>
          <w:color w:val="006600"/>
          <w:sz w:val="32"/>
          <w:szCs w:val="32"/>
        </w:rPr>
        <w:t>data</w:t>
      </w:r>
      <w:bookmarkEnd w:id="31"/>
      <w:bookmarkEnd w:id="32"/>
    </w:p>
    <w:p w14:paraId="6910AF0A" w14:textId="77777777" w:rsidR="0084116B" w:rsidRPr="00C3763D" w:rsidRDefault="0084116B" w:rsidP="0084116B">
      <w:pPr>
        <w:pStyle w:val="NoSpacing"/>
        <w:jc w:val="both"/>
        <w:rPr>
          <w:rFonts w:ascii="Calibri" w:hAnsi="Calibri"/>
          <w:sz w:val="24"/>
          <w:szCs w:val="24"/>
        </w:rPr>
      </w:pPr>
    </w:p>
    <w:p w14:paraId="4017FE61" w14:textId="77777777" w:rsidR="0084116B" w:rsidRPr="00C3763D" w:rsidRDefault="0084116B" w:rsidP="0084116B">
      <w:pPr>
        <w:pStyle w:val="NoSpacing"/>
        <w:jc w:val="both"/>
        <w:rPr>
          <w:rFonts w:ascii="Calibri" w:hAnsi="Calibri"/>
          <w:sz w:val="24"/>
          <w:szCs w:val="24"/>
        </w:rPr>
      </w:pPr>
    </w:p>
    <w:p w14:paraId="7386B0B8" w14:textId="77777777" w:rsidR="0084116B" w:rsidRPr="00C3763D" w:rsidRDefault="0084116B" w:rsidP="0084116B">
      <w:pPr>
        <w:pStyle w:val="NoSpacing"/>
        <w:jc w:val="both"/>
        <w:rPr>
          <w:rFonts w:ascii="Calibri" w:hAnsi="Calibri"/>
          <w:b/>
          <w:sz w:val="24"/>
          <w:szCs w:val="24"/>
        </w:rPr>
      </w:pPr>
      <w:r w:rsidRPr="00C3763D">
        <w:rPr>
          <w:rFonts w:ascii="Calibri" w:hAnsi="Calibri"/>
          <w:b/>
          <w:sz w:val="24"/>
          <w:szCs w:val="24"/>
        </w:rPr>
        <w:t>Date</w:t>
      </w:r>
    </w:p>
    <w:p w14:paraId="113668C0" w14:textId="77777777" w:rsidR="0084116B" w:rsidRPr="00C3763D" w:rsidRDefault="0084116B" w:rsidP="0084116B">
      <w:pPr>
        <w:pStyle w:val="NoSpacing"/>
        <w:jc w:val="both"/>
        <w:rPr>
          <w:rFonts w:ascii="Calibri" w:hAnsi="Calibri"/>
          <w:sz w:val="24"/>
          <w:szCs w:val="24"/>
        </w:rPr>
      </w:pPr>
    </w:p>
    <w:p w14:paraId="6F5D426C" w14:textId="77777777" w:rsidR="0084116B" w:rsidRPr="00C3763D" w:rsidRDefault="0084116B" w:rsidP="0084116B">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67CA1DAC" w14:textId="77777777" w:rsidR="0084116B" w:rsidRPr="00C3763D" w:rsidRDefault="0084116B" w:rsidP="0084116B">
      <w:pPr>
        <w:pStyle w:val="NoSpacing"/>
        <w:jc w:val="both"/>
        <w:rPr>
          <w:rFonts w:ascii="Calibri" w:hAnsi="Calibri"/>
          <w:sz w:val="24"/>
          <w:szCs w:val="24"/>
        </w:rPr>
      </w:pPr>
    </w:p>
    <w:p w14:paraId="4FE133D0" w14:textId="77777777" w:rsidR="0084116B" w:rsidRPr="00C3763D" w:rsidRDefault="0084116B" w:rsidP="0084116B">
      <w:pPr>
        <w:pStyle w:val="NoSpacing"/>
        <w:jc w:val="both"/>
        <w:rPr>
          <w:rFonts w:ascii="Calibri" w:hAnsi="Calibri"/>
          <w:sz w:val="24"/>
          <w:szCs w:val="24"/>
        </w:rPr>
      </w:pPr>
    </w:p>
    <w:p w14:paraId="0D8D94B9" w14:textId="25C9BB96" w:rsidR="0084116B" w:rsidRPr="00307120" w:rsidRDefault="0084116B" w:rsidP="0084116B">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sidR="00FE4628">
        <w:rPr>
          <w:rFonts w:ascii="Calibri" w:hAnsi="Calibri"/>
          <w:b/>
          <w:sz w:val="24"/>
          <w:szCs w:val="24"/>
        </w:rPr>
        <w:t>Request to erase data</w:t>
      </w:r>
    </w:p>
    <w:p w14:paraId="0B8F2EBD" w14:textId="77777777" w:rsidR="0084116B" w:rsidRDefault="0084116B" w:rsidP="0084116B">
      <w:pPr>
        <w:pStyle w:val="NoSpacing"/>
        <w:jc w:val="both"/>
        <w:rPr>
          <w:rFonts w:ascii="Calibri" w:hAnsi="Calibri"/>
          <w:sz w:val="24"/>
          <w:szCs w:val="24"/>
        </w:rPr>
      </w:pPr>
    </w:p>
    <w:p w14:paraId="0F00BE9D" w14:textId="77777777" w:rsidR="0084116B" w:rsidRDefault="0084116B" w:rsidP="0084116B">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2A9D381F" w14:textId="77777777" w:rsidR="0084116B" w:rsidRDefault="0084116B" w:rsidP="0084116B">
      <w:pPr>
        <w:pStyle w:val="NoSpacing"/>
        <w:jc w:val="both"/>
        <w:rPr>
          <w:rFonts w:ascii="Calibri" w:hAnsi="Calibri"/>
          <w:sz w:val="24"/>
          <w:szCs w:val="24"/>
        </w:rPr>
      </w:pPr>
    </w:p>
    <w:p w14:paraId="2D7EDB15" w14:textId="2CD0944A" w:rsidR="00FE4628" w:rsidRDefault="00FE4628" w:rsidP="00FE4628">
      <w:pPr>
        <w:pStyle w:val="NoSpacing"/>
        <w:jc w:val="both"/>
        <w:rPr>
          <w:rFonts w:ascii="Calibri" w:hAnsi="Calibri"/>
          <w:sz w:val="24"/>
          <w:szCs w:val="24"/>
        </w:rPr>
      </w:pPr>
      <w:r w:rsidRPr="002938B8">
        <w:rPr>
          <w:rFonts w:ascii="Calibri" w:hAnsi="Calibri"/>
          <w:sz w:val="24"/>
          <w:szCs w:val="24"/>
        </w:rPr>
        <w:t xml:space="preserve">I refer to your request, </w:t>
      </w:r>
      <w:r w:rsidRPr="00F537E2">
        <w:rPr>
          <w:rFonts w:ascii="Calibri" w:hAnsi="Calibri"/>
          <w:sz w:val="24"/>
          <w:szCs w:val="24"/>
        </w:rPr>
        <w:t xml:space="preserve">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17 of the </w:t>
      </w:r>
      <w:r w:rsidR="00032E51" w:rsidRPr="00F537E2">
        <w:rPr>
          <w:rFonts w:ascii="Calibri" w:hAnsi="Calibri"/>
          <w:sz w:val="24"/>
          <w:szCs w:val="24"/>
        </w:rPr>
        <w:t>General Data Protection Regulation</w:t>
      </w:r>
      <w:r w:rsidR="00F537E2" w:rsidRPr="00F537E2">
        <w:rPr>
          <w:rFonts w:ascii="Calibri" w:hAnsi="Calibri"/>
          <w:sz w:val="24"/>
          <w:szCs w:val="24"/>
        </w:rPr>
        <w:t xml:space="preserve"> </w:t>
      </w:r>
      <w:r w:rsidR="00032E51" w:rsidRPr="00F537E2">
        <w:rPr>
          <w:rFonts w:ascii="Calibri" w:hAnsi="Calibri"/>
          <w:sz w:val="24"/>
          <w:szCs w:val="24"/>
        </w:rPr>
        <w:t>(</w:t>
      </w:r>
      <w:r w:rsidRPr="00F537E2">
        <w:rPr>
          <w:rFonts w:ascii="Calibri" w:hAnsi="Calibri"/>
          <w:sz w:val="24"/>
          <w:szCs w:val="24"/>
        </w:rPr>
        <w:t>GDPR</w:t>
      </w:r>
      <w:r w:rsidR="00032E51">
        <w:rPr>
          <w:rFonts w:ascii="Calibri" w:hAnsi="Calibri"/>
          <w:sz w:val="24"/>
          <w:szCs w:val="24"/>
        </w:rPr>
        <w:t>)</w:t>
      </w:r>
      <w:r w:rsidRPr="002938B8">
        <w:rPr>
          <w:rFonts w:ascii="Calibri" w:hAnsi="Calibri"/>
          <w:sz w:val="24"/>
          <w:szCs w:val="24"/>
        </w:rPr>
        <w:t>, for</w:t>
      </w:r>
      <w:r>
        <w:rPr>
          <w:rFonts w:ascii="Calibri" w:hAnsi="Calibri"/>
          <w:sz w:val="24"/>
          <w:szCs w:val="24"/>
        </w:rPr>
        <w:t xml:space="preserve"> the</w:t>
      </w:r>
      <w:r w:rsidRPr="002938B8">
        <w:rPr>
          <w:rFonts w:ascii="Calibri" w:hAnsi="Calibri"/>
          <w:sz w:val="24"/>
          <w:szCs w:val="24"/>
        </w:rPr>
        <w:t xml:space="preserve"> </w:t>
      </w:r>
      <w:r>
        <w:rPr>
          <w:rFonts w:ascii="Calibri" w:hAnsi="Calibri"/>
          <w:sz w:val="24"/>
          <w:szCs w:val="24"/>
        </w:rPr>
        <w:t>erasure</w:t>
      </w:r>
      <w:r w:rsidRPr="002938B8">
        <w:rPr>
          <w:rFonts w:ascii="Calibri" w:hAnsi="Calibri"/>
          <w:sz w:val="24"/>
          <w:szCs w:val="24"/>
        </w:rPr>
        <w:t xml:space="preserve"> </w:t>
      </w:r>
      <w:r>
        <w:rPr>
          <w:rFonts w:ascii="Calibri" w:hAnsi="Calibri"/>
          <w:sz w:val="24"/>
          <w:szCs w:val="24"/>
        </w:rPr>
        <w:t xml:space="preserve">your </w:t>
      </w:r>
      <w:r w:rsidRPr="002938B8">
        <w:rPr>
          <w:rFonts w:ascii="Calibri" w:hAnsi="Calibri"/>
          <w:sz w:val="24"/>
          <w:szCs w:val="24"/>
        </w:rPr>
        <w:t xml:space="preserve">personal </w:t>
      </w:r>
      <w:r>
        <w:rPr>
          <w:rFonts w:ascii="Calibri" w:hAnsi="Calibri"/>
          <w:sz w:val="24"/>
          <w:szCs w:val="24"/>
        </w:rPr>
        <w:t>data held by the Health Service Executive (HSE)</w:t>
      </w:r>
      <w:r w:rsidRPr="002938B8">
        <w:rPr>
          <w:rFonts w:ascii="Calibri" w:hAnsi="Calibri"/>
          <w:sz w:val="24"/>
          <w:szCs w:val="24"/>
        </w:rPr>
        <w:t>.</w:t>
      </w:r>
    </w:p>
    <w:p w14:paraId="55DB96F9" w14:textId="77777777" w:rsidR="00F90291" w:rsidRDefault="00F90291" w:rsidP="00137CB3">
      <w:pPr>
        <w:pStyle w:val="NoSpacing"/>
        <w:jc w:val="both"/>
        <w:rPr>
          <w:rFonts w:ascii="Calibri" w:hAnsi="Calibri"/>
          <w:sz w:val="24"/>
          <w:szCs w:val="24"/>
        </w:rPr>
      </w:pPr>
    </w:p>
    <w:p w14:paraId="643BBF86" w14:textId="0ED7B78E" w:rsidR="00137CB3" w:rsidRDefault="00137CB3" w:rsidP="00137CB3">
      <w:pPr>
        <w:pStyle w:val="NoSpacing"/>
        <w:jc w:val="both"/>
        <w:rPr>
          <w:rFonts w:ascii="Calibri" w:hAnsi="Calibri"/>
          <w:sz w:val="24"/>
          <w:szCs w:val="24"/>
        </w:rPr>
      </w:pPr>
      <w:r w:rsidRPr="005B25B3">
        <w:rPr>
          <w:rFonts w:ascii="Calibri" w:hAnsi="Calibri"/>
          <w:sz w:val="24"/>
          <w:szCs w:val="24"/>
          <w:highlight w:val="yellow"/>
        </w:rPr>
        <w:t xml:space="preserve">Summarise here what </w:t>
      </w:r>
      <w:r w:rsidR="00BC4279">
        <w:rPr>
          <w:rFonts w:ascii="Calibri" w:hAnsi="Calibri"/>
          <w:sz w:val="24"/>
          <w:szCs w:val="24"/>
          <w:highlight w:val="yellow"/>
        </w:rPr>
        <w:t>data</w:t>
      </w:r>
      <w:r w:rsidRPr="005B25B3">
        <w:rPr>
          <w:rFonts w:ascii="Calibri" w:hAnsi="Calibri"/>
          <w:sz w:val="24"/>
          <w:szCs w:val="24"/>
          <w:highlight w:val="yellow"/>
        </w:rPr>
        <w:t xml:space="preserve"> the data subject wants </w:t>
      </w:r>
      <w:r>
        <w:rPr>
          <w:rFonts w:ascii="Calibri" w:hAnsi="Calibri"/>
          <w:sz w:val="24"/>
          <w:szCs w:val="24"/>
          <w:highlight w:val="yellow"/>
        </w:rPr>
        <w:t>erased/deleted</w:t>
      </w:r>
      <w:r w:rsidRPr="005B25B3">
        <w:rPr>
          <w:rFonts w:ascii="Calibri" w:hAnsi="Calibri"/>
          <w:sz w:val="24"/>
          <w:szCs w:val="24"/>
          <w:highlight w:val="yellow"/>
        </w:rPr>
        <w:t xml:space="preserve"> and why.</w:t>
      </w:r>
    </w:p>
    <w:p w14:paraId="632F5530" w14:textId="77777777" w:rsidR="00137CB3" w:rsidRDefault="00137CB3" w:rsidP="0084116B">
      <w:pPr>
        <w:pStyle w:val="NoSpacing"/>
        <w:jc w:val="both"/>
        <w:rPr>
          <w:rFonts w:ascii="Calibri" w:hAnsi="Calibri"/>
          <w:sz w:val="24"/>
          <w:szCs w:val="24"/>
        </w:rPr>
      </w:pPr>
    </w:p>
    <w:p w14:paraId="29E406A7" w14:textId="6B1F36E0" w:rsidR="00D3163F" w:rsidRPr="003970DD" w:rsidRDefault="00D3163F" w:rsidP="00D3163F">
      <w:pPr>
        <w:pStyle w:val="NoSpacing"/>
        <w:jc w:val="both"/>
        <w:rPr>
          <w:rFonts w:ascii="Calibri" w:hAnsi="Calibri"/>
          <w:b/>
          <w:sz w:val="24"/>
          <w:szCs w:val="24"/>
          <w:highlight w:val="yellow"/>
        </w:rPr>
      </w:pPr>
      <w:r w:rsidRPr="003970DD">
        <w:rPr>
          <w:rFonts w:ascii="Calibri" w:hAnsi="Calibri"/>
          <w:b/>
          <w:sz w:val="24"/>
          <w:szCs w:val="24"/>
          <w:highlight w:val="yellow"/>
        </w:rPr>
        <w:t>Note to Decision Maker</w:t>
      </w:r>
      <w:r w:rsidR="00F537E2">
        <w:rPr>
          <w:rFonts w:ascii="Calibri" w:hAnsi="Calibri"/>
          <w:b/>
          <w:sz w:val="24"/>
          <w:szCs w:val="24"/>
          <w:highlight w:val="yellow"/>
        </w:rPr>
        <w:t>:</w:t>
      </w:r>
    </w:p>
    <w:p w14:paraId="2BE003F2" w14:textId="00FF864F" w:rsidR="00D3163F" w:rsidRPr="003970DD" w:rsidRDefault="00D3163F" w:rsidP="00D3163F">
      <w:pPr>
        <w:pStyle w:val="NoSpacing"/>
        <w:jc w:val="both"/>
        <w:rPr>
          <w:rFonts w:ascii="Calibri" w:hAnsi="Calibri"/>
          <w:sz w:val="24"/>
          <w:szCs w:val="24"/>
          <w:highlight w:val="yellow"/>
        </w:rPr>
      </w:pPr>
      <w:r w:rsidRPr="003970DD">
        <w:rPr>
          <w:rFonts w:ascii="Calibri" w:hAnsi="Calibri"/>
          <w:sz w:val="24"/>
          <w:szCs w:val="24"/>
          <w:highlight w:val="yellow"/>
        </w:rPr>
        <w:t xml:space="preserve">Before arriving at your decision to </w:t>
      </w:r>
      <w:r>
        <w:rPr>
          <w:rFonts w:ascii="Calibri" w:hAnsi="Calibri"/>
          <w:sz w:val="24"/>
          <w:szCs w:val="24"/>
          <w:highlight w:val="yellow"/>
        </w:rPr>
        <w:t>erase</w:t>
      </w:r>
      <w:r w:rsidRPr="003970DD">
        <w:rPr>
          <w:rFonts w:ascii="Calibri" w:hAnsi="Calibri"/>
          <w:sz w:val="24"/>
          <w:szCs w:val="24"/>
          <w:highlight w:val="yellow"/>
        </w:rPr>
        <w:t xml:space="preserve"> the </w:t>
      </w:r>
      <w:r w:rsidR="00BC4279">
        <w:rPr>
          <w:rFonts w:ascii="Calibri" w:hAnsi="Calibri"/>
          <w:sz w:val="24"/>
          <w:szCs w:val="24"/>
          <w:highlight w:val="yellow"/>
        </w:rPr>
        <w:t>data</w:t>
      </w:r>
      <w:r w:rsidRPr="003970DD">
        <w:rPr>
          <w:rFonts w:ascii="Calibri" w:hAnsi="Calibri"/>
          <w:sz w:val="24"/>
          <w:szCs w:val="24"/>
          <w:highlight w:val="yellow"/>
        </w:rPr>
        <w:t xml:space="preserve">, carefully </w:t>
      </w:r>
      <w:r>
        <w:rPr>
          <w:rFonts w:ascii="Calibri" w:hAnsi="Calibri"/>
          <w:sz w:val="24"/>
          <w:szCs w:val="24"/>
          <w:highlight w:val="yellow"/>
        </w:rPr>
        <w:t xml:space="preserve">consider </w:t>
      </w:r>
      <w:r w:rsidRPr="003970DD">
        <w:rPr>
          <w:rFonts w:ascii="Calibri" w:hAnsi="Calibri"/>
          <w:sz w:val="24"/>
          <w:szCs w:val="24"/>
          <w:highlight w:val="yellow"/>
        </w:rPr>
        <w:t xml:space="preserve">the following factors along with any other considerations that might </w:t>
      </w:r>
      <w:r>
        <w:rPr>
          <w:rFonts w:ascii="Calibri" w:hAnsi="Calibri"/>
          <w:sz w:val="24"/>
          <w:szCs w:val="24"/>
          <w:highlight w:val="yellow"/>
        </w:rPr>
        <w:t>apply</w:t>
      </w:r>
      <w:r w:rsidRPr="003970DD">
        <w:rPr>
          <w:rFonts w:ascii="Calibri" w:hAnsi="Calibri"/>
          <w:sz w:val="24"/>
          <w:szCs w:val="24"/>
          <w:highlight w:val="yellow"/>
        </w:rPr>
        <w:t>:</w:t>
      </w:r>
    </w:p>
    <w:p w14:paraId="4C041522" w14:textId="77777777" w:rsidR="00D3163F" w:rsidRDefault="00D3163F" w:rsidP="002471B6">
      <w:pPr>
        <w:contextualSpacing/>
        <w:rPr>
          <w:rFonts w:ascii="Calibri" w:hAnsi="Calibri"/>
          <w:sz w:val="24"/>
          <w:szCs w:val="24"/>
        </w:rPr>
      </w:pPr>
    </w:p>
    <w:p w14:paraId="53AB985C" w14:textId="77777777" w:rsidR="00D3163F" w:rsidRPr="00D3163F" w:rsidRDefault="00D3163F" w:rsidP="00D3163F">
      <w:pPr>
        <w:pStyle w:val="ListParagraph"/>
        <w:numPr>
          <w:ilvl w:val="0"/>
          <w:numId w:val="38"/>
        </w:numPr>
        <w:rPr>
          <w:rFonts w:ascii="Calibri" w:hAnsi="Calibri"/>
          <w:sz w:val="24"/>
          <w:szCs w:val="24"/>
          <w:highlight w:val="yellow"/>
        </w:rPr>
      </w:pPr>
      <w:r w:rsidRPr="00D3163F">
        <w:rPr>
          <w:rFonts w:ascii="Calibri" w:hAnsi="Calibri"/>
          <w:sz w:val="24"/>
          <w:szCs w:val="24"/>
          <w:highlight w:val="yellow"/>
        </w:rPr>
        <w:t>The legal basis is important, as the right of erasure might not apply.</w:t>
      </w:r>
    </w:p>
    <w:p w14:paraId="7900E78C" w14:textId="77777777" w:rsidR="00D3163F" w:rsidRPr="00D3163F" w:rsidRDefault="00D3163F" w:rsidP="00D3163F">
      <w:pPr>
        <w:pStyle w:val="ListParagraph"/>
        <w:numPr>
          <w:ilvl w:val="0"/>
          <w:numId w:val="38"/>
        </w:numPr>
        <w:rPr>
          <w:rFonts w:ascii="Calibri" w:hAnsi="Calibri"/>
          <w:sz w:val="24"/>
          <w:szCs w:val="24"/>
          <w:highlight w:val="yellow"/>
        </w:rPr>
      </w:pPr>
      <w:r w:rsidRPr="00D3163F">
        <w:rPr>
          <w:rFonts w:ascii="Calibri" w:hAnsi="Calibri"/>
          <w:sz w:val="24"/>
          <w:szCs w:val="24"/>
          <w:highlight w:val="yellow"/>
        </w:rPr>
        <w:t>Do any of the grounds under Article17.1 apply?</w:t>
      </w:r>
    </w:p>
    <w:p w14:paraId="32BFD5CE" w14:textId="6BFB6F57" w:rsidR="00D3163F" w:rsidRDefault="00D3163F" w:rsidP="00D3163F">
      <w:pPr>
        <w:pStyle w:val="ListParagraph"/>
        <w:numPr>
          <w:ilvl w:val="0"/>
          <w:numId w:val="38"/>
        </w:numPr>
        <w:rPr>
          <w:rFonts w:ascii="Calibri" w:hAnsi="Calibri"/>
          <w:sz w:val="24"/>
          <w:szCs w:val="24"/>
          <w:highlight w:val="yellow"/>
        </w:rPr>
      </w:pPr>
      <w:r w:rsidRPr="00D3163F">
        <w:rPr>
          <w:rFonts w:ascii="Calibri" w:hAnsi="Calibri"/>
          <w:sz w:val="24"/>
          <w:szCs w:val="24"/>
          <w:highlight w:val="yellow"/>
        </w:rPr>
        <w:t xml:space="preserve">The HSE’s Record Retention Policy should be considered to ensure the </w:t>
      </w:r>
      <w:r w:rsidR="00BC4279">
        <w:rPr>
          <w:rFonts w:ascii="Calibri" w:hAnsi="Calibri"/>
          <w:sz w:val="24"/>
          <w:szCs w:val="24"/>
          <w:highlight w:val="yellow"/>
        </w:rPr>
        <w:t>data</w:t>
      </w:r>
      <w:r w:rsidRPr="00D3163F">
        <w:rPr>
          <w:rFonts w:ascii="Calibri" w:hAnsi="Calibri"/>
          <w:sz w:val="24"/>
          <w:szCs w:val="24"/>
          <w:highlight w:val="yellow"/>
        </w:rPr>
        <w:t xml:space="preserve"> is not being held longer than necessary.</w:t>
      </w:r>
    </w:p>
    <w:p w14:paraId="047A01B4" w14:textId="77777777" w:rsidR="00D3163F" w:rsidRPr="005B25B3" w:rsidRDefault="00D3163F" w:rsidP="004218BA">
      <w:pPr>
        <w:pStyle w:val="NoSpacing"/>
        <w:jc w:val="both"/>
        <w:rPr>
          <w:rFonts w:ascii="Calibri" w:hAnsi="Calibri"/>
          <w:b/>
          <w:sz w:val="24"/>
          <w:szCs w:val="24"/>
        </w:rPr>
      </w:pPr>
      <w:r w:rsidRPr="005B25B3">
        <w:rPr>
          <w:rFonts w:ascii="Calibri" w:hAnsi="Calibri"/>
          <w:b/>
          <w:sz w:val="24"/>
          <w:szCs w:val="24"/>
          <w:highlight w:val="yellow"/>
        </w:rPr>
        <w:t>Explain the basis of your decision.</w:t>
      </w:r>
    </w:p>
    <w:p w14:paraId="579FFCE7" w14:textId="77777777" w:rsidR="004218BA" w:rsidRDefault="004218BA" w:rsidP="004218BA">
      <w:pPr>
        <w:contextualSpacing/>
        <w:rPr>
          <w:rFonts w:ascii="Calibri" w:hAnsi="Calibri"/>
          <w:sz w:val="24"/>
          <w:szCs w:val="24"/>
        </w:rPr>
      </w:pPr>
    </w:p>
    <w:p w14:paraId="2FB611B2" w14:textId="6B7B9B97" w:rsidR="004218BA" w:rsidRDefault="004218BA" w:rsidP="004218BA">
      <w:pPr>
        <w:pStyle w:val="NoSpacing"/>
        <w:jc w:val="both"/>
        <w:rPr>
          <w:rFonts w:ascii="Calibri" w:hAnsi="Calibri"/>
          <w:sz w:val="24"/>
          <w:szCs w:val="24"/>
        </w:rPr>
      </w:pPr>
      <w:r w:rsidRPr="002938B8">
        <w:rPr>
          <w:rFonts w:ascii="Calibri" w:hAnsi="Calibri"/>
          <w:sz w:val="24"/>
          <w:szCs w:val="24"/>
        </w:rPr>
        <w:t xml:space="preserve">I wish to advise you that </w:t>
      </w:r>
      <w:r>
        <w:rPr>
          <w:rFonts w:ascii="Calibri" w:hAnsi="Calibri"/>
          <w:sz w:val="24"/>
          <w:szCs w:val="24"/>
        </w:rPr>
        <w:t xml:space="preserve">I have deleted the </w:t>
      </w:r>
      <w:r w:rsidR="00BC4279">
        <w:rPr>
          <w:rFonts w:ascii="Calibri" w:hAnsi="Calibri"/>
          <w:sz w:val="24"/>
          <w:szCs w:val="24"/>
        </w:rPr>
        <w:t>data.</w:t>
      </w:r>
      <w:r>
        <w:rPr>
          <w:rFonts w:ascii="Calibri" w:hAnsi="Calibri"/>
          <w:sz w:val="24"/>
          <w:szCs w:val="24"/>
        </w:rPr>
        <w:t xml:space="preserve">  </w:t>
      </w:r>
    </w:p>
    <w:p w14:paraId="76D1A317" w14:textId="5580137B" w:rsidR="004218BA" w:rsidRDefault="004218BA" w:rsidP="004218BA">
      <w:pPr>
        <w:pStyle w:val="NoSpacing"/>
        <w:jc w:val="both"/>
        <w:rPr>
          <w:rFonts w:ascii="Calibri" w:hAnsi="Calibri"/>
          <w:sz w:val="24"/>
          <w:szCs w:val="24"/>
        </w:rPr>
      </w:pPr>
    </w:p>
    <w:p w14:paraId="0A96D94B" w14:textId="0132F3AF" w:rsidR="00A02995" w:rsidRDefault="00A02995" w:rsidP="00A02995">
      <w:pPr>
        <w:pStyle w:val="NoSpacing"/>
        <w:jc w:val="both"/>
        <w:rPr>
          <w:rFonts w:ascii="Calibri" w:hAnsi="Calibri"/>
          <w:sz w:val="24"/>
          <w:szCs w:val="24"/>
        </w:rPr>
      </w:pPr>
      <w:r w:rsidRPr="000A26A9">
        <w:rPr>
          <w:rFonts w:ascii="Calibri" w:hAnsi="Calibri"/>
          <w:b/>
          <w:sz w:val="24"/>
          <w:szCs w:val="24"/>
          <w:highlight w:val="yellow"/>
        </w:rPr>
        <w:t>Note to Decision Maker:</w:t>
      </w:r>
      <w:r w:rsidRPr="000A26A9">
        <w:rPr>
          <w:rFonts w:ascii="Calibri" w:hAnsi="Calibri"/>
          <w:sz w:val="24"/>
          <w:szCs w:val="24"/>
          <w:highlight w:val="yellow"/>
        </w:rPr>
        <w:t xml:space="preserve">  </w:t>
      </w:r>
      <w:r>
        <w:rPr>
          <w:rFonts w:ascii="Calibri" w:hAnsi="Calibri"/>
          <w:sz w:val="24"/>
          <w:szCs w:val="24"/>
          <w:highlight w:val="yellow"/>
        </w:rPr>
        <w:t>Under Article 19 of the GDPR, i</w:t>
      </w:r>
      <w:r w:rsidRPr="000A26A9">
        <w:rPr>
          <w:rFonts w:ascii="Calibri" w:hAnsi="Calibri"/>
          <w:sz w:val="24"/>
          <w:szCs w:val="24"/>
          <w:highlight w:val="yellow"/>
        </w:rPr>
        <w:t xml:space="preserve">f the </w:t>
      </w:r>
      <w:r w:rsidR="00BC4279">
        <w:rPr>
          <w:rFonts w:ascii="Calibri" w:hAnsi="Calibri"/>
          <w:sz w:val="24"/>
          <w:szCs w:val="24"/>
          <w:highlight w:val="yellow"/>
        </w:rPr>
        <w:t>data</w:t>
      </w:r>
      <w:r w:rsidRPr="000A26A9">
        <w:rPr>
          <w:rFonts w:ascii="Calibri" w:hAnsi="Calibri"/>
          <w:sz w:val="24"/>
          <w:szCs w:val="24"/>
          <w:highlight w:val="yellow"/>
        </w:rPr>
        <w:t xml:space="preserve"> has been sent to any other recipient, you must now notify the recipient of </w:t>
      </w:r>
      <w:r w:rsidR="00B30914">
        <w:rPr>
          <w:rFonts w:ascii="Calibri" w:hAnsi="Calibri"/>
          <w:sz w:val="24"/>
          <w:szCs w:val="24"/>
          <w:highlight w:val="yellow"/>
        </w:rPr>
        <w:t>the erasure of the data</w:t>
      </w:r>
      <w:r w:rsidRPr="000A26A9">
        <w:rPr>
          <w:rFonts w:ascii="Calibri" w:hAnsi="Calibri"/>
          <w:sz w:val="24"/>
          <w:szCs w:val="24"/>
          <w:highlight w:val="yellow"/>
        </w:rPr>
        <w:t xml:space="preserve"> unless this proves impossible or involves disproportionate effort.  You can include the following in your letter:</w:t>
      </w:r>
    </w:p>
    <w:p w14:paraId="5AAE9166" w14:textId="77777777" w:rsidR="00F537E2" w:rsidRDefault="00F537E2" w:rsidP="00A02995">
      <w:pPr>
        <w:pStyle w:val="NoSpacing"/>
        <w:jc w:val="both"/>
        <w:rPr>
          <w:rFonts w:ascii="Calibri" w:hAnsi="Calibri"/>
          <w:sz w:val="24"/>
          <w:szCs w:val="24"/>
        </w:rPr>
      </w:pPr>
    </w:p>
    <w:p w14:paraId="581ACEB6" w14:textId="7CF19358" w:rsidR="00A02995" w:rsidRDefault="00A02995" w:rsidP="00A02995">
      <w:pPr>
        <w:pStyle w:val="NoSpacing"/>
        <w:jc w:val="both"/>
        <w:rPr>
          <w:rFonts w:ascii="Calibri" w:hAnsi="Calibri"/>
          <w:sz w:val="24"/>
          <w:szCs w:val="24"/>
        </w:rPr>
      </w:pPr>
      <w:r>
        <w:rPr>
          <w:rFonts w:ascii="Calibri" w:hAnsi="Calibri"/>
          <w:sz w:val="24"/>
          <w:szCs w:val="24"/>
        </w:rPr>
        <w:t xml:space="preserve">I note a copy of this </w:t>
      </w:r>
      <w:r w:rsidR="00BC4279">
        <w:rPr>
          <w:rFonts w:ascii="Calibri" w:hAnsi="Calibri"/>
          <w:sz w:val="24"/>
          <w:szCs w:val="24"/>
        </w:rPr>
        <w:t>data</w:t>
      </w:r>
      <w:r>
        <w:rPr>
          <w:rFonts w:ascii="Calibri" w:hAnsi="Calibri"/>
          <w:sz w:val="24"/>
          <w:szCs w:val="24"/>
        </w:rPr>
        <w:t xml:space="preserve"> had been sent to </w:t>
      </w:r>
      <w:r w:rsidRPr="000A26A9">
        <w:rPr>
          <w:rFonts w:ascii="Calibri" w:hAnsi="Calibri"/>
          <w:sz w:val="24"/>
          <w:szCs w:val="24"/>
          <w:highlight w:val="yellow"/>
        </w:rPr>
        <w:t>[insert name, e.g. GP</w:t>
      </w:r>
      <w:r>
        <w:rPr>
          <w:rFonts w:ascii="Calibri" w:hAnsi="Calibri"/>
          <w:sz w:val="24"/>
          <w:szCs w:val="24"/>
          <w:highlight w:val="yellow"/>
        </w:rPr>
        <w:t>, hospital etc</w:t>
      </w:r>
      <w:r w:rsidRPr="000A26A9">
        <w:rPr>
          <w:rFonts w:ascii="Calibri" w:hAnsi="Calibri"/>
          <w:sz w:val="24"/>
          <w:szCs w:val="24"/>
          <w:highlight w:val="yellow"/>
        </w:rPr>
        <w:t>]</w:t>
      </w:r>
      <w:r>
        <w:rPr>
          <w:rFonts w:ascii="Calibri" w:hAnsi="Calibri"/>
          <w:sz w:val="24"/>
          <w:szCs w:val="24"/>
        </w:rPr>
        <w:t xml:space="preserve">.  I will </w:t>
      </w:r>
      <w:r w:rsidR="00B30914">
        <w:rPr>
          <w:rFonts w:ascii="Calibri" w:hAnsi="Calibri"/>
          <w:sz w:val="24"/>
          <w:szCs w:val="24"/>
        </w:rPr>
        <w:t xml:space="preserve">notify them that we have deleted </w:t>
      </w:r>
      <w:r w:rsidR="00BC4279">
        <w:rPr>
          <w:rFonts w:ascii="Calibri" w:hAnsi="Calibri"/>
          <w:sz w:val="24"/>
          <w:szCs w:val="24"/>
        </w:rPr>
        <w:t>the</w:t>
      </w:r>
      <w:r w:rsidR="00B30914">
        <w:rPr>
          <w:rFonts w:ascii="Calibri" w:hAnsi="Calibri"/>
          <w:sz w:val="24"/>
          <w:szCs w:val="24"/>
        </w:rPr>
        <w:t xml:space="preserve"> data.</w:t>
      </w:r>
    </w:p>
    <w:p w14:paraId="2D783598" w14:textId="77777777" w:rsidR="00A02995" w:rsidRDefault="00A02995" w:rsidP="004218BA">
      <w:pPr>
        <w:pStyle w:val="NoSpacing"/>
        <w:jc w:val="both"/>
        <w:rPr>
          <w:rFonts w:ascii="Calibri" w:hAnsi="Calibri"/>
          <w:sz w:val="24"/>
          <w:szCs w:val="24"/>
        </w:rPr>
      </w:pPr>
    </w:p>
    <w:p w14:paraId="636AA9DB" w14:textId="77777777" w:rsidR="00137CB3" w:rsidRPr="001D14B1" w:rsidRDefault="00137CB3" w:rsidP="00137CB3">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1"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0E03242F" w14:textId="77777777" w:rsidR="00D3163F" w:rsidRDefault="00D3163F" w:rsidP="00D3163F">
      <w:pPr>
        <w:rPr>
          <w:rFonts w:ascii="Calibri" w:hAnsi="Calibri"/>
          <w:sz w:val="24"/>
          <w:szCs w:val="24"/>
        </w:rPr>
      </w:pPr>
    </w:p>
    <w:p w14:paraId="298FC896" w14:textId="77777777" w:rsidR="00D3163F" w:rsidRDefault="00D3163F" w:rsidP="00D3163F">
      <w:pPr>
        <w:rPr>
          <w:rFonts w:ascii="Calibri" w:hAnsi="Calibri"/>
          <w:sz w:val="24"/>
          <w:szCs w:val="24"/>
        </w:rPr>
      </w:pPr>
      <w:r w:rsidRPr="00D3163F">
        <w:rPr>
          <w:rFonts w:ascii="Calibri" w:hAnsi="Calibri"/>
          <w:sz w:val="24"/>
          <w:szCs w:val="24"/>
        </w:rPr>
        <w:lastRenderedPageBreak/>
        <w:t>You</w:t>
      </w:r>
      <w:r w:rsidR="00137CB3">
        <w:rPr>
          <w:rFonts w:ascii="Calibri" w:hAnsi="Calibri"/>
          <w:sz w:val="24"/>
          <w:szCs w:val="24"/>
        </w:rPr>
        <w:t>rs sincerely</w:t>
      </w:r>
    </w:p>
    <w:p w14:paraId="0C0EEE19" w14:textId="77777777" w:rsidR="00D3163F" w:rsidRDefault="00D3163F" w:rsidP="00D3163F">
      <w:pPr>
        <w:rPr>
          <w:rFonts w:ascii="Calibri" w:hAnsi="Calibri"/>
          <w:sz w:val="24"/>
          <w:szCs w:val="24"/>
        </w:rPr>
      </w:pPr>
    </w:p>
    <w:p w14:paraId="33D0F320" w14:textId="77777777" w:rsidR="00D3163F" w:rsidRPr="005B25B3" w:rsidRDefault="00D3163F" w:rsidP="00D3163F">
      <w:pPr>
        <w:pStyle w:val="NoSpacing"/>
        <w:jc w:val="both"/>
        <w:rPr>
          <w:rFonts w:ascii="Calibri" w:hAnsi="Calibri"/>
          <w:b/>
          <w:sz w:val="24"/>
          <w:szCs w:val="24"/>
        </w:rPr>
      </w:pPr>
      <w:r w:rsidRPr="005B25B3">
        <w:rPr>
          <w:rFonts w:ascii="Calibri" w:hAnsi="Calibri"/>
          <w:b/>
          <w:sz w:val="24"/>
          <w:szCs w:val="24"/>
        </w:rPr>
        <w:t>___________________________</w:t>
      </w:r>
    </w:p>
    <w:p w14:paraId="720BD562" w14:textId="77777777" w:rsidR="00D3163F" w:rsidRPr="00307120" w:rsidRDefault="00D3163F" w:rsidP="00D3163F">
      <w:pPr>
        <w:pStyle w:val="NoSpacing"/>
        <w:jc w:val="both"/>
        <w:rPr>
          <w:rFonts w:ascii="Calibri" w:hAnsi="Calibri"/>
          <w:b/>
          <w:sz w:val="24"/>
          <w:szCs w:val="24"/>
        </w:rPr>
      </w:pPr>
      <w:r w:rsidRPr="00307120">
        <w:rPr>
          <w:rFonts w:ascii="Calibri" w:hAnsi="Calibri"/>
          <w:b/>
          <w:sz w:val="24"/>
          <w:szCs w:val="24"/>
        </w:rPr>
        <w:t>Name</w:t>
      </w:r>
    </w:p>
    <w:p w14:paraId="4B060ABC" w14:textId="77777777" w:rsidR="00D3163F" w:rsidRPr="00307120" w:rsidRDefault="00D3163F" w:rsidP="00D3163F">
      <w:pPr>
        <w:pStyle w:val="NoSpacing"/>
        <w:jc w:val="both"/>
        <w:rPr>
          <w:rFonts w:ascii="Calibri" w:hAnsi="Calibri"/>
          <w:b/>
          <w:sz w:val="24"/>
          <w:szCs w:val="24"/>
        </w:rPr>
      </w:pPr>
      <w:r w:rsidRPr="00307120">
        <w:rPr>
          <w:rFonts w:ascii="Calibri" w:hAnsi="Calibri"/>
          <w:b/>
          <w:sz w:val="24"/>
          <w:szCs w:val="24"/>
        </w:rPr>
        <w:t>Data Protection Decision Maker</w:t>
      </w:r>
    </w:p>
    <w:p w14:paraId="41D6AB22" w14:textId="77777777" w:rsidR="004218BA" w:rsidRDefault="004218BA">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63701336" w14:textId="0B1A580A" w:rsidR="004218BA" w:rsidRDefault="004218BA" w:rsidP="004218BA">
      <w:pPr>
        <w:rPr>
          <w:rStyle w:val="Heading2Char"/>
          <w:rFonts w:ascii="Calibri" w:hAnsi="Calibri" w:cstheme="minorHAnsi"/>
          <w:b/>
          <w:color w:val="006600"/>
          <w:sz w:val="32"/>
          <w:szCs w:val="32"/>
        </w:rPr>
      </w:pPr>
      <w:bookmarkStart w:id="33" w:name="_Toc148021120"/>
      <w:bookmarkStart w:id="34" w:name="_Toc156914520"/>
      <w:r>
        <w:rPr>
          <w:rStyle w:val="Heading2Char"/>
          <w:rFonts w:ascii="Calibri" w:hAnsi="Calibri" w:cstheme="minorHAnsi"/>
          <w:b/>
          <w:color w:val="006600"/>
          <w:sz w:val="32"/>
          <w:szCs w:val="32"/>
        </w:rPr>
        <w:lastRenderedPageBreak/>
        <w:t xml:space="preserve">Decision refusing erasure of </w:t>
      </w:r>
      <w:r w:rsidR="00F909EA">
        <w:rPr>
          <w:rStyle w:val="Heading2Char"/>
          <w:rFonts w:ascii="Calibri" w:hAnsi="Calibri" w:cstheme="minorHAnsi"/>
          <w:b/>
          <w:color w:val="006600"/>
          <w:sz w:val="32"/>
          <w:szCs w:val="32"/>
        </w:rPr>
        <w:t>data</w:t>
      </w:r>
      <w:bookmarkEnd w:id="33"/>
      <w:bookmarkEnd w:id="34"/>
    </w:p>
    <w:p w14:paraId="5D9DF2FB" w14:textId="77777777" w:rsidR="004218BA" w:rsidRPr="00C3763D" w:rsidRDefault="004218BA" w:rsidP="004218BA">
      <w:pPr>
        <w:pStyle w:val="NoSpacing"/>
        <w:jc w:val="both"/>
        <w:rPr>
          <w:rFonts w:ascii="Calibri" w:hAnsi="Calibri"/>
          <w:sz w:val="24"/>
          <w:szCs w:val="24"/>
        </w:rPr>
      </w:pPr>
    </w:p>
    <w:p w14:paraId="0F7F6466" w14:textId="77777777" w:rsidR="004218BA" w:rsidRPr="00C3763D" w:rsidRDefault="004218BA" w:rsidP="004218BA">
      <w:pPr>
        <w:pStyle w:val="NoSpacing"/>
        <w:jc w:val="both"/>
        <w:rPr>
          <w:rFonts w:ascii="Calibri" w:hAnsi="Calibri"/>
          <w:sz w:val="24"/>
          <w:szCs w:val="24"/>
        </w:rPr>
      </w:pPr>
    </w:p>
    <w:p w14:paraId="253B4F09" w14:textId="77777777" w:rsidR="004218BA" w:rsidRPr="00C3763D" w:rsidRDefault="004218BA" w:rsidP="004218BA">
      <w:pPr>
        <w:pStyle w:val="NoSpacing"/>
        <w:jc w:val="both"/>
        <w:rPr>
          <w:rFonts w:ascii="Calibri" w:hAnsi="Calibri"/>
          <w:b/>
          <w:sz w:val="24"/>
          <w:szCs w:val="24"/>
        </w:rPr>
      </w:pPr>
      <w:r w:rsidRPr="00C3763D">
        <w:rPr>
          <w:rFonts w:ascii="Calibri" w:hAnsi="Calibri"/>
          <w:b/>
          <w:sz w:val="24"/>
          <w:szCs w:val="24"/>
        </w:rPr>
        <w:t>Date</w:t>
      </w:r>
    </w:p>
    <w:p w14:paraId="6F53C5A9" w14:textId="77777777" w:rsidR="004218BA" w:rsidRPr="00C3763D" w:rsidRDefault="004218BA" w:rsidP="004218BA">
      <w:pPr>
        <w:pStyle w:val="NoSpacing"/>
        <w:jc w:val="both"/>
        <w:rPr>
          <w:rFonts w:ascii="Calibri" w:hAnsi="Calibri"/>
          <w:sz w:val="24"/>
          <w:szCs w:val="24"/>
        </w:rPr>
      </w:pPr>
    </w:p>
    <w:p w14:paraId="7BD2E9D7" w14:textId="77777777" w:rsidR="004218BA" w:rsidRPr="00C3763D" w:rsidRDefault="004218BA" w:rsidP="004218BA">
      <w:pPr>
        <w:pStyle w:val="NoSpacing"/>
        <w:jc w:val="both"/>
        <w:rPr>
          <w:rFonts w:ascii="Calibri" w:hAnsi="Calibri"/>
          <w:sz w:val="24"/>
          <w:szCs w:val="24"/>
        </w:rPr>
      </w:pPr>
      <w:r w:rsidRPr="00C3763D">
        <w:rPr>
          <w:rFonts w:ascii="Calibri" w:hAnsi="Calibri"/>
          <w:sz w:val="24"/>
          <w:szCs w:val="24"/>
        </w:rPr>
        <w:t>(</w:t>
      </w:r>
      <w:r w:rsidRPr="00C3763D">
        <w:rPr>
          <w:rFonts w:ascii="Calibri" w:hAnsi="Calibri"/>
          <w:sz w:val="24"/>
          <w:szCs w:val="24"/>
          <w:highlight w:val="yellow"/>
        </w:rPr>
        <w:t>Name and Address of Requester</w:t>
      </w:r>
      <w:r w:rsidRPr="00C3763D">
        <w:rPr>
          <w:rFonts w:ascii="Calibri" w:hAnsi="Calibri"/>
          <w:sz w:val="24"/>
          <w:szCs w:val="24"/>
        </w:rPr>
        <w:t>)</w:t>
      </w:r>
    </w:p>
    <w:p w14:paraId="6561CA46" w14:textId="77777777" w:rsidR="004218BA" w:rsidRPr="00C3763D" w:rsidRDefault="004218BA" w:rsidP="004218BA">
      <w:pPr>
        <w:pStyle w:val="NoSpacing"/>
        <w:jc w:val="both"/>
        <w:rPr>
          <w:rFonts w:ascii="Calibri" w:hAnsi="Calibri"/>
          <w:sz w:val="24"/>
          <w:szCs w:val="24"/>
        </w:rPr>
      </w:pPr>
    </w:p>
    <w:p w14:paraId="7399D24B" w14:textId="77777777" w:rsidR="004218BA" w:rsidRPr="00C3763D" w:rsidRDefault="004218BA" w:rsidP="004218BA">
      <w:pPr>
        <w:pStyle w:val="NoSpacing"/>
        <w:jc w:val="both"/>
        <w:rPr>
          <w:rFonts w:ascii="Calibri" w:hAnsi="Calibri"/>
          <w:sz w:val="24"/>
          <w:szCs w:val="24"/>
        </w:rPr>
      </w:pPr>
    </w:p>
    <w:p w14:paraId="282DB0BF" w14:textId="77777777" w:rsidR="007278BB" w:rsidRPr="00307120" w:rsidRDefault="007278BB" w:rsidP="007278BB">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Pr>
          <w:rFonts w:ascii="Calibri" w:hAnsi="Calibri"/>
          <w:b/>
          <w:sz w:val="24"/>
          <w:szCs w:val="24"/>
        </w:rPr>
        <w:t>Request to erase data</w:t>
      </w:r>
    </w:p>
    <w:p w14:paraId="0AA81C89" w14:textId="77777777" w:rsidR="004218BA" w:rsidRDefault="004218BA" w:rsidP="004218BA">
      <w:pPr>
        <w:pStyle w:val="NoSpacing"/>
        <w:jc w:val="both"/>
        <w:rPr>
          <w:rFonts w:ascii="Calibri" w:hAnsi="Calibri"/>
          <w:sz w:val="24"/>
          <w:szCs w:val="24"/>
        </w:rPr>
      </w:pPr>
    </w:p>
    <w:p w14:paraId="6E5B65BF" w14:textId="77777777" w:rsidR="004218BA" w:rsidRDefault="004218BA" w:rsidP="004218BA">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435B3025" w14:textId="77777777" w:rsidR="004218BA" w:rsidRDefault="004218BA" w:rsidP="004218BA">
      <w:pPr>
        <w:pStyle w:val="NoSpacing"/>
        <w:jc w:val="both"/>
        <w:rPr>
          <w:rFonts w:ascii="Calibri" w:hAnsi="Calibri"/>
          <w:sz w:val="24"/>
          <w:szCs w:val="24"/>
        </w:rPr>
      </w:pPr>
    </w:p>
    <w:p w14:paraId="26533AAC" w14:textId="1667892D" w:rsidR="007278BB" w:rsidRDefault="007278BB" w:rsidP="007278BB">
      <w:pPr>
        <w:pStyle w:val="NoSpacing"/>
        <w:jc w:val="both"/>
        <w:rPr>
          <w:rFonts w:ascii="Calibri" w:hAnsi="Calibri"/>
          <w:sz w:val="24"/>
          <w:szCs w:val="24"/>
        </w:rPr>
      </w:pPr>
      <w:r w:rsidRPr="002938B8">
        <w:rPr>
          <w:rFonts w:ascii="Calibri" w:hAnsi="Calibri"/>
          <w:sz w:val="24"/>
          <w:szCs w:val="24"/>
        </w:rPr>
        <w:t xml:space="preserve">I refer to your request, </w:t>
      </w:r>
      <w:r w:rsidRPr="00F537E2">
        <w:rPr>
          <w:rFonts w:ascii="Calibri" w:hAnsi="Calibri"/>
          <w:sz w:val="24"/>
          <w:szCs w:val="24"/>
        </w:rPr>
        <w:t xml:space="preserve">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17 of the </w:t>
      </w:r>
      <w:r w:rsidR="00032E51" w:rsidRPr="00F537E2">
        <w:rPr>
          <w:rFonts w:ascii="Calibri" w:hAnsi="Calibri"/>
          <w:sz w:val="24"/>
          <w:szCs w:val="24"/>
        </w:rPr>
        <w:t>General Data Protection Regulation</w:t>
      </w:r>
      <w:r w:rsidR="00F537E2" w:rsidRPr="00F537E2">
        <w:rPr>
          <w:rFonts w:ascii="Calibri" w:hAnsi="Calibri"/>
          <w:sz w:val="24"/>
          <w:szCs w:val="24"/>
        </w:rPr>
        <w:t xml:space="preserve"> </w:t>
      </w:r>
      <w:r w:rsidR="00032E51" w:rsidRPr="00F537E2">
        <w:rPr>
          <w:rFonts w:ascii="Calibri" w:hAnsi="Calibri"/>
          <w:sz w:val="24"/>
          <w:szCs w:val="24"/>
        </w:rPr>
        <w:t>(</w:t>
      </w:r>
      <w:r w:rsidRPr="00F537E2">
        <w:rPr>
          <w:rFonts w:ascii="Calibri" w:hAnsi="Calibri"/>
          <w:sz w:val="24"/>
          <w:szCs w:val="24"/>
        </w:rPr>
        <w:t>GDP</w:t>
      </w:r>
      <w:r>
        <w:rPr>
          <w:rFonts w:ascii="Calibri" w:hAnsi="Calibri"/>
          <w:sz w:val="24"/>
          <w:szCs w:val="24"/>
        </w:rPr>
        <w:t>R</w:t>
      </w:r>
      <w:r w:rsidR="00032E51">
        <w:rPr>
          <w:rFonts w:ascii="Calibri" w:hAnsi="Calibri"/>
          <w:sz w:val="24"/>
          <w:szCs w:val="24"/>
        </w:rPr>
        <w:t>)</w:t>
      </w:r>
      <w:r w:rsidRPr="002938B8">
        <w:rPr>
          <w:rFonts w:ascii="Calibri" w:hAnsi="Calibri"/>
          <w:sz w:val="24"/>
          <w:szCs w:val="24"/>
        </w:rPr>
        <w:t>, for</w:t>
      </w:r>
      <w:r>
        <w:rPr>
          <w:rFonts w:ascii="Calibri" w:hAnsi="Calibri"/>
          <w:sz w:val="24"/>
          <w:szCs w:val="24"/>
        </w:rPr>
        <w:t xml:space="preserve"> the</w:t>
      </w:r>
      <w:r w:rsidRPr="002938B8">
        <w:rPr>
          <w:rFonts w:ascii="Calibri" w:hAnsi="Calibri"/>
          <w:sz w:val="24"/>
          <w:szCs w:val="24"/>
        </w:rPr>
        <w:t xml:space="preserve"> </w:t>
      </w:r>
      <w:r>
        <w:rPr>
          <w:rFonts w:ascii="Calibri" w:hAnsi="Calibri"/>
          <w:sz w:val="24"/>
          <w:szCs w:val="24"/>
        </w:rPr>
        <w:t>erasure</w:t>
      </w:r>
      <w:r w:rsidRPr="002938B8">
        <w:rPr>
          <w:rFonts w:ascii="Calibri" w:hAnsi="Calibri"/>
          <w:sz w:val="24"/>
          <w:szCs w:val="24"/>
        </w:rPr>
        <w:t xml:space="preserve"> </w:t>
      </w:r>
      <w:r>
        <w:rPr>
          <w:rFonts w:ascii="Calibri" w:hAnsi="Calibri"/>
          <w:sz w:val="24"/>
          <w:szCs w:val="24"/>
        </w:rPr>
        <w:t xml:space="preserve">your </w:t>
      </w:r>
      <w:r w:rsidRPr="002938B8">
        <w:rPr>
          <w:rFonts w:ascii="Calibri" w:hAnsi="Calibri"/>
          <w:sz w:val="24"/>
          <w:szCs w:val="24"/>
        </w:rPr>
        <w:t xml:space="preserve">personal </w:t>
      </w:r>
      <w:r>
        <w:rPr>
          <w:rFonts w:ascii="Calibri" w:hAnsi="Calibri"/>
          <w:sz w:val="24"/>
          <w:szCs w:val="24"/>
        </w:rPr>
        <w:t>data held by the Health Service Executive (HSE)</w:t>
      </w:r>
      <w:r w:rsidRPr="002938B8">
        <w:rPr>
          <w:rFonts w:ascii="Calibri" w:hAnsi="Calibri"/>
          <w:sz w:val="24"/>
          <w:szCs w:val="24"/>
        </w:rPr>
        <w:t>.</w:t>
      </w:r>
    </w:p>
    <w:p w14:paraId="319BF385" w14:textId="77777777" w:rsidR="004218BA" w:rsidRDefault="004218BA" w:rsidP="004218BA">
      <w:pPr>
        <w:pStyle w:val="NoSpacing"/>
        <w:jc w:val="both"/>
        <w:rPr>
          <w:rFonts w:ascii="Calibri" w:hAnsi="Calibri"/>
          <w:sz w:val="24"/>
          <w:szCs w:val="24"/>
        </w:rPr>
      </w:pPr>
    </w:p>
    <w:p w14:paraId="46D9F288" w14:textId="07CBB7BE" w:rsidR="002250AE" w:rsidRDefault="002250AE" w:rsidP="002250AE">
      <w:pPr>
        <w:pStyle w:val="NoSpacing"/>
        <w:jc w:val="both"/>
        <w:rPr>
          <w:rFonts w:ascii="Calibri" w:hAnsi="Calibri"/>
          <w:sz w:val="24"/>
          <w:szCs w:val="24"/>
        </w:rPr>
      </w:pPr>
      <w:r w:rsidRPr="005B25B3">
        <w:rPr>
          <w:rFonts w:ascii="Calibri" w:hAnsi="Calibri"/>
          <w:sz w:val="24"/>
          <w:szCs w:val="24"/>
          <w:highlight w:val="yellow"/>
        </w:rPr>
        <w:t xml:space="preserve">Summarise here what </w:t>
      </w:r>
      <w:r w:rsidR="007278BB">
        <w:rPr>
          <w:rFonts w:ascii="Calibri" w:hAnsi="Calibri"/>
          <w:sz w:val="24"/>
          <w:szCs w:val="24"/>
          <w:highlight w:val="yellow"/>
        </w:rPr>
        <w:t>data</w:t>
      </w:r>
      <w:r w:rsidRPr="005B25B3">
        <w:rPr>
          <w:rFonts w:ascii="Calibri" w:hAnsi="Calibri"/>
          <w:sz w:val="24"/>
          <w:szCs w:val="24"/>
          <w:highlight w:val="yellow"/>
        </w:rPr>
        <w:t xml:space="preserve"> the data subject wants </w:t>
      </w:r>
      <w:r>
        <w:rPr>
          <w:rFonts w:ascii="Calibri" w:hAnsi="Calibri"/>
          <w:sz w:val="24"/>
          <w:szCs w:val="24"/>
          <w:highlight w:val="yellow"/>
        </w:rPr>
        <w:t>erased/deleted</w:t>
      </w:r>
      <w:r w:rsidRPr="005B25B3">
        <w:rPr>
          <w:rFonts w:ascii="Calibri" w:hAnsi="Calibri"/>
          <w:sz w:val="24"/>
          <w:szCs w:val="24"/>
          <w:highlight w:val="yellow"/>
        </w:rPr>
        <w:t xml:space="preserve"> and why.</w:t>
      </w:r>
    </w:p>
    <w:p w14:paraId="323A349B" w14:textId="77777777" w:rsidR="004218BA" w:rsidRPr="002471B6" w:rsidRDefault="004218BA" w:rsidP="004218BA">
      <w:pPr>
        <w:rPr>
          <w:sz w:val="24"/>
          <w:szCs w:val="24"/>
        </w:rPr>
      </w:pPr>
    </w:p>
    <w:p w14:paraId="7E00F90B" w14:textId="77777777" w:rsidR="004218BA" w:rsidRDefault="004218BA" w:rsidP="004218BA">
      <w:pPr>
        <w:contextualSpacing/>
        <w:rPr>
          <w:rFonts w:ascii="Calibri" w:hAnsi="Calibri"/>
          <w:sz w:val="24"/>
          <w:szCs w:val="24"/>
        </w:rPr>
      </w:pPr>
      <w:r w:rsidRPr="002471B6">
        <w:rPr>
          <w:rFonts w:ascii="Calibri" w:hAnsi="Calibri"/>
          <w:sz w:val="24"/>
          <w:szCs w:val="24"/>
        </w:rPr>
        <w:t xml:space="preserve">The HSE must have a legal basis </w:t>
      </w:r>
      <w:proofErr w:type="gramStart"/>
      <w:r w:rsidRPr="002471B6">
        <w:rPr>
          <w:rFonts w:ascii="Calibri" w:hAnsi="Calibri"/>
          <w:sz w:val="24"/>
          <w:szCs w:val="24"/>
        </w:rPr>
        <w:t>in order to</w:t>
      </w:r>
      <w:proofErr w:type="gramEnd"/>
      <w:r w:rsidRPr="002471B6">
        <w:rPr>
          <w:rFonts w:ascii="Calibri" w:hAnsi="Calibri"/>
          <w:sz w:val="24"/>
          <w:szCs w:val="24"/>
        </w:rPr>
        <w:t xml:space="preserve"> process your personal data, </w:t>
      </w:r>
      <w:r w:rsidRPr="00D3163F">
        <w:rPr>
          <w:rFonts w:ascii="Calibri" w:hAnsi="Calibri"/>
          <w:sz w:val="24"/>
          <w:szCs w:val="24"/>
          <w:highlight w:val="yellow"/>
        </w:rPr>
        <w:t>including data concerning your health</w:t>
      </w:r>
      <w:r w:rsidRPr="002471B6">
        <w:rPr>
          <w:rFonts w:ascii="Calibri" w:hAnsi="Calibri"/>
          <w:sz w:val="24"/>
          <w:szCs w:val="24"/>
        </w:rPr>
        <w:t xml:space="preserve">.  The legal basis for this processing is set out in </w:t>
      </w:r>
      <w:r>
        <w:rPr>
          <w:rFonts w:ascii="Calibri" w:hAnsi="Calibri"/>
          <w:sz w:val="24"/>
          <w:szCs w:val="24"/>
        </w:rPr>
        <w:t xml:space="preserve">Article </w:t>
      </w:r>
      <w:r w:rsidRPr="00D3163F">
        <w:rPr>
          <w:rFonts w:ascii="Calibri" w:hAnsi="Calibri"/>
          <w:sz w:val="24"/>
          <w:szCs w:val="24"/>
          <w:highlight w:val="yellow"/>
        </w:rPr>
        <w:t>[insert relevant Article(s)</w:t>
      </w:r>
      <w:r w:rsidR="00F833C3">
        <w:rPr>
          <w:rFonts w:ascii="Calibri" w:hAnsi="Calibri"/>
          <w:sz w:val="24"/>
          <w:szCs w:val="24"/>
          <w:highlight w:val="yellow"/>
        </w:rPr>
        <w:t xml:space="preserve"> – refer to Article 6 (and 9 if special category data applies)</w:t>
      </w:r>
      <w:r w:rsidRPr="00D3163F">
        <w:rPr>
          <w:rFonts w:ascii="Calibri" w:hAnsi="Calibri"/>
          <w:sz w:val="24"/>
          <w:szCs w:val="24"/>
          <w:highlight w:val="yellow"/>
        </w:rPr>
        <w:t xml:space="preserve">.  You can also include the text of the Article(s) or </w:t>
      </w:r>
      <w:r w:rsidR="00E11C30">
        <w:rPr>
          <w:rFonts w:ascii="Calibri" w:hAnsi="Calibri"/>
          <w:sz w:val="24"/>
          <w:szCs w:val="24"/>
          <w:highlight w:val="yellow"/>
        </w:rPr>
        <w:t xml:space="preserve">provide </w:t>
      </w:r>
      <w:r w:rsidRPr="00D3163F">
        <w:rPr>
          <w:rFonts w:ascii="Calibri" w:hAnsi="Calibri"/>
          <w:sz w:val="24"/>
          <w:szCs w:val="24"/>
          <w:highlight w:val="yellow"/>
        </w:rPr>
        <w:t>online links]</w:t>
      </w:r>
      <w:r w:rsidRPr="002471B6">
        <w:rPr>
          <w:rFonts w:ascii="Calibri" w:hAnsi="Calibri"/>
          <w:sz w:val="24"/>
          <w:szCs w:val="24"/>
        </w:rPr>
        <w:t>.</w:t>
      </w:r>
    </w:p>
    <w:p w14:paraId="065F19EE" w14:textId="77777777" w:rsidR="00F833C3" w:rsidRDefault="00F833C3" w:rsidP="004218BA">
      <w:pPr>
        <w:contextualSpacing/>
        <w:rPr>
          <w:rFonts w:ascii="Calibri" w:hAnsi="Calibri"/>
          <w:sz w:val="24"/>
          <w:szCs w:val="24"/>
        </w:rPr>
      </w:pPr>
    </w:p>
    <w:p w14:paraId="0972678D" w14:textId="77777777" w:rsidR="00F833C3" w:rsidRPr="00F833C3" w:rsidRDefault="00A75D40" w:rsidP="004218BA">
      <w:pPr>
        <w:contextualSpacing/>
        <w:rPr>
          <w:rFonts w:ascii="Calibri" w:hAnsi="Calibri"/>
          <w:sz w:val="24"/>
          <w:szCs w:val="24"/>
          <w:highlight w:val="yellow"/>
        </w:rPr>
      </w:pPr>
      <w:hyperlink r:id="rId12" w:history="1">
        <w:r w:rsidR="00F833C3" w:rsidRPr="00F833C3">
          <w:rPr>
            <w:rStyle w:val="Hyperlink"/>
            <w:rFonts w:ascii="Calibri" w:hAnsi="Calibri"/>
            <w:sz w:val="24"/>
            <w:szCs w:val="24"/>
            <w:highlight w:val="yellow"/>
          </w:rPr>
          <w:t>https://gdpr-info.eu/art-6-gdpr/</w:t>
        </w:r>
      </w:hyperlink>
    </w:p>
    <w:p w14:paraId="04FB4685" w14:textId="77777777" w:rsidR="00F833C3" w:rsidRDefault="00A75D40" w:rsidP="004218BA">
      <w:pPr>
        <w:contextualSpacing/>
        <w:rPr>
          <w:rFonts w:ascii="Calibri" w:hAnsi="Calibri"/>
          <w:sz w:val="24"/>
          <w:szCs w:val="24"/>
        </w:rPr>
      </w:pPr>
      <w:hyperlink r:id="rId13" w:history="1">
        <w:r w:rsidR="00F833C3" w:rsidRPr="00F833C3">
          <w:rPr>
            <w:rStyle w:val="Hyperlink"/>
            <w:rFonts w:ascii="Calibri" w:hAnsi="Calibri"/>
            <w:sz w:val="24"/>
            <w:szCs w:val="24"/>
            <w:highlight w:val="yellow"/>
          </w:rPr>
          <w:t>https://gdpr-info.eu/art-9-gdpr/</w:t>
        </w:r>
      </w:hyperlink>
    </w:p>
    <w:p w14:paraId="36CD1BEE" w14:textId="77777777" w:rsidR="004218BA" w:rsidRDefault="004218BA" w:rsidP="004218BA">
      <w:pPr>
        <w:contextualSpacing/>
        <w:rPr>
          <w:rFonts w:ascii="Calibri" w:hAnsi="Calibri"/>
          <w:sz w:val="24"/>
          <w:szCs w:val="24"/>
        </w:rPr>
      </w:pPr>
    </w:p>
    <w:p w14:paraId="75B55B77" w14:textId="77777777" w:rsidR="004218BA" w:rsidRPr="003970DD" w:rsidRDefault="004218BA" w:rsidP="004218BA">
      <w:pPr>
        <w:pStyle w:val="NoSpacing"/>
        <w:jc w:val="both"/>
        <w:rPr>
          <w:rFonts w:ascii="Calibri" w:hAnsi="Calibri"/>
          <w:b/>
          <w:sz w:val="24"/>
          <w:szCs w:val="24"/>
          <w:highlight w:val="yellow"/>
        </w:rPr>
      </w:pPr>
      <w:r w:rsidRPr="003970DD">
        <w:rPr>
          <w:rFonts w:ascii="Calibri" w:hAnsi="Calibri"/>
          <w:b/>
          <w:sz w:val="24"/>
          <w:szCs w:val="24"/>
          <w:highlight w:val="yellow"/>
        </w:rPr>
        <w:t>Note to Decision Maker</w:t>
      </w:r>
    </w:p>
    <w:p w14:paraId="4982D48C" w14:textId="20AEC2F9" w:rsidR="004218BA" w:rsidRPr="003970DD" w:rsidRDefault="004218BA" w:rsidP="004218BA">
      <w:pPr>
        <w:pStyle w:val="NoSpacing"/>
        <w:jc w:val="both"/>
        <w:rPr>
          <w:rFonts w:ascii="Calibri" w:hAnsi="Calibri"/>
          <w:sz w:val="24"/>
          <w:szCs w:val="24"/>
          <w:highlight w:val="yellow"/>
        </w:rPr>
      </w:pPr>
      <w:r w:rsidRPr="003970DD">
        <w:rPr>
          <w:rFonts w:ascii="Calibri" w:hAnsi="Calibri"/>
          <w:sz w:val="24"/>
          <w:szCs w:val="24"/>
          <w:highlight w:val="yellow"/>
        </w:rPr>
        <w:t xml:space="preserve">Before arriving at your decision to </w:t>
      </w:r>
      <w:r>
        <w:rPr>
          <w:rFonts w:ascii="Calibri" w:hAnsi="Calibri"/>
          <w:sz w:val="24"/>
          <w:szCs w:val="24"/>
          <w:highlight w:val="yellow"/>
        </w:rPr>
        <w:t>erase</w:t>
      </w:r>
      <w:r w:rsidRPr="003970DD">
        <w:rPr>
          <w:rFonts w:ascii="Calibri" w:hAnsi="Calibri"/>
          <w:sz w:val="24"/>
          <w:szCs w:val="24"/>
          <w:highlight w:val="yellow"/>
        </w:rPr>
        <w:t xml:space="preserve"> the </w:t>
      </w:r>
      <w:r w:rsidR="007278BB">
        <w:rPr>
          <w:rFonts w:ascii="Calibri" w:hAnsi="Calibri"/>
          <w:sz w:val="24"/>
          <w:szCs w:val="24"/>
          <w:highlight w:val="yellow"/>
        </w:rPr>
        <w:t>data</w:t>
      </w:r>
      <w:r w:rsidRPr="003970DD">
        <w:rPr>
          <w:rFonts w:ascii="Calibri" w:hAnsi="Calibri"/>
          <w:sz w:val="24"/>
          <w:szCs w:val="24"/>
          <w:highlight w:val="yellow"/>
        </w:rPr>
        <w:t xml:space="preserve">, carefully </w:t>
      </w:r>
      <w:r>
        <w:rPr>
          <w:rFonts w:ascii="Calibri" w:hAnsi="Calibri"/>
          <w:sz w:val="24"/>
          <w:szCs w:val="24"/>
          <w:highlight w:val="yellow"/>
        </w:rPr>
        <w:t xml:space="preserve">consider </w:t>
      </w:r>
      <w:r w:rsidRPr="003970DD">
        <w:rPr>
          <w:rFonts w:ascii="Calibri" w:hAnsi="Calibri"/>
          <w:sz w:val="24"/>
          <w:szCs w:val="24"/>
          <w:highlight w:val="yellow"/>
        </w:rPr>
        <w:t xml:space="preserve">the following factors along with any other considerations that might </w:t>
      </w:r>
      <w:r>
        <w:rPr>
          <w:rFonts w:ascii="Calibri" w:hAnsi="Calibri"/>
          <w:sz w:val="24"/>
          <w:szCs w:val="24"/>
          <w:highlight w:val="yellow"/>
        </w:rPr>
        <w:t>apply</w:t>
      </w:r>
      <w:r w:rsidRPr="003970DD">
        <w:rPr>
          <w:rFonts w:ascii="Calibri" w:hAnsi="Calibri"/>
          <w:sz w:val="24"/>
          <w:szCs w:val="24"/>
          <w:highlight w:val="yellow"/>
        </w:rPr>
        <w:t>:</w:t>
      </w:r>
    </w:p>
    <w:p w14:paraId="3B20E37D" w14:textId="77777777" w:rsidR="004218BA" w:rsidRDefault="004218BA" w:rsidP="004218BA">
      <w:pPr>
        <w:contextualSpacing/>
        <w:rPr>
          <w:rFonts w:ascii="Calibri" w:hAnsi="Calibri"/>
          <w:sz w:val="24"/>
          <w:szCs w:val="24"/>
        </w:rPr>
      </w:pPr>
    </w:p>
    <w:p w14:paraId="77C40A13" w14:textId="39280B21" w:rsidR="004218BA" w:rsidRDefault="004218BA" w:rsidP="00504965">
      <w:pPr>
        <w:pStyle w:val="NoSpacing"/>
        <w:numPr>
          <w:ilvl w:val="0"/>
          <w:numId w:val="38"/>
        </w:numPr>
        <w:ind w:left="714" w:hanging="357"/>
        <w:contextualSpacing/>
        <w:jc w:val="both"/>
        <w:rPr>
          <w:rFonts w:ascii="Calibri" w:hAnsi="Calibri"/>
          <w:sz w:val="24"/>
          <w:szCs w:val="24"/>
          <w:highlight w:val="yellow"/>
        </w:rPr>
      </w:pPr>
      <w:r w:rsidRPr="00D3163F">
        <w:rPr>
          <w:rFonts w:ascii="Calibri" w:hAnsi="Calibri"/>
          <w:sz w:val="24"/>
          <w:szCs w:val="24"/>
          <w:highlight w:val="yellow"/>
        </w:rPr>
        <w:t>The legal basis is important, as the right of erasure might not apply.</w:t>
      </w:r>
    </w:p>
    <w:p w14:paraId="1DAA463A" w14:textId="77777777" w:rsidR="00504965" w:rsidRPr="003970DD" w:rsidRDefault="00504965" w:rsidP="00504965">
      <w:pPr>
        <w:pStyle w:val="NoSpacing"/>
        <w:numPr>
          <w:ilvl w:val="0"/>
          <w:numId w:val="38"/>
        </w:numPr>
        <w:ind w:left="714" w:hanging="357"/>
        <w:contextualSpacing/>
        <w:jc w:val="both"/>
        <w:rPr>
          <w:rFonts w:ascii="Calibri" w:hAnsi="Calibri"/>
          <w:sz w:val="24"/>
          <w:szCs w:val="24"/>
          <w:highlight w:val="yellow"/>
        </w:rPr>
      </w:pPr>
      <w:r>
        <w:rPr>
          <w:rFonts w:ascii="Calibri" w:hAnsi="Calibri"/>
          <w:sz w:val="24"/>
          <w:szCs w:val="24"/>
          <w:highlight w:val="yellow"/>
        </w:rPr>
        <w:t>Consult with the author/relevant team/service that created the record.</w:t>
      </w:r>
    </w:p>
    <w:p w14:paraId="36C368AC" w14:textId="77777777" w:rsidR="00F833C3" w:rsidRPr="00F833C3" w:rsidRDefault="004218BA" w:rsidP="00504965">
      <w:pPr>
        <w:pStyle w:val="NoSpacing"/>
        <w:numPr>
          <w:ilvl w:val="0"/>
          <w:numId w:val="38"/>
        </w:numPr>
        <w:ind w:left="714" w:hanging="357"/>
        <w:contextualSpacing/>
        <w:jc w:val="both"/>
        <w:rPr>
          <w:rFonts w:ascii="Calibri" w:hAnsi="Calibri"/>
          <w:sz w:val="24"/>
          <w:szCs w:val="24"/>
          <w:highlight w:val="yellow"/>
        </w:rPr>
      </w:pPr>
      <w:r w:rsidRPr="00F833C3">
        <w:rPr>
          <w:rFonts w:ascii="Calibri" w:hAnsi="Calibri"/>
          <w:sz w:val="24"/>
          <w:szCs w:val="24"/>
          <w:highlight w:val="yellow"/>
        </w:rPr>
        <w:t>Do any of the grounds under Article17.1 apply?</w:t>
      </w:r>
      <w:r w:rsidR="00F833C3" w:rsidRPr="00F833C3">
        <w:rPr>
          <w:rFonts w:ascii="Calibri" w:hAnsi="Calibri"/>
          <w:sz w:val="24"/>
          <w:szCs w:val="24"/>
          <w:highlight w:val="yellow"/>
        </w:rPr>
        <w:t xml:space="preserve">  </w:t>
      </w:r>
      <w:hyperlink r:id="rId14" w:history="1">
        <w:r w:rsidR="00F833C3" w:rsidRPr="00F833C3">
          <w:rPr>
            <w:rStyle w:val="Hyperlink"/>
            <w:rFonts w:ascii="Calibri" w:hAnsi="Calibri"/>
            <w:sz w:val="24"/>
            <w:szCs w:val="24"/>
            <w:highlight w:val="yellow"/>
          </w:rPr>
          <w:t>https://gdpr-info.eu/art-17-gdpr/</w:t>
        </w:r>
      </w:hyperlink>
    </w:p>
    <w:p w14:paraId="01936C60" w14:textId="205B9FFC" w:rsidR="004218BA" w:rsidRPr="00F833C3" w:rsidRDefault="004218BA" w:rsidP="00142707">
      <w:pPr>
        <w:pStyle w:val="ListParagraph"/>
        <w:numPr>
          <w:ilvl w:val="0"/>
          <w:numId w:val="38"/>
        </w:numPr>
        <w:rPr>
          <w:rFonts w:ascii="Calibri" w:hAnsi="Calibri"/>
          <w:sz w:val="24"/>
          <w:szCs w:val="24"/>
          <w:highlight w:val="yellow"/>
        </w:rPr>
      </w:pPr>
      <w:r w:rsidRPr="00F833C3">
        <w:rPr>
          <w:rFonts w:ascii="Calibri" w:hAnsi="Calibri"/>
          <w:sz w:val="24"/>
          <w:szCs w:val="24"/>
          <w:highlight w:val="yellow"/>
        </w:rPr>
        <w:t xml:space="preserve">The HSE’s Record Retention Policy should be considered to ensure the </w:t>
      </w:r>
      <w:r w:rsidR="007278BB">
        <w:rPr>
          <w:rFonts w:ascii="Calibri" w:hAnsi="Calibri"/>
          <w:sz w:val="24"/>
          <w:szCs w:val="24"/>
          <w:highlight w:val="yellow"/>
        </w:rPr>
        <w:t>data</w:t>
      </w:r>
      <w:r w:rsidRPr="00F833C3">
        <w:rPr>
          <w:rFonts w:ascii="Calibri" w:hAnsi="Calibri"/>
          <w:sz w:val="24"/>
          <w:szCs w:val="24"/>
          <w:highlight w:val="yellow"/>
        </w:rPr>
        <w:t xml:space="preserve"> is not being held longer than necessary.</w:t>
      </w:r>
    </w:p>
    <w:p w14:paraId="0FB142D8" w14:textId="77777777" w:rsidR="004218BA" w:rsidRDefault="004218BA" w:rsidP="004218BA">
      <w:pPr>
        <w:pStyle w:val="NoSpacing"/>
        <w:jc w:val="both"/>
        <w:rPr>
          <w:rFonts w:ascii="Calibri" w:hAnsi="Calibri"/>
          <w:sz w:val="24"/>
          <w:szCs w:val="24"/>
        </w:rPr>
      </w:pPr>
    </w:p>
    <w:p w14:paraId="1E5E1324" w14:textId="2CF4BEE8" w:rsidR="004218BA" w:rsidRPr="004218BA" w:rsidRDefault="004218BA" w:rsidP="004218BA">
      <w:pPr>
        <w:rPr>
          <w:rFonts w:ascii="Calibri" w:hAnsi="Calibri"/>
          <w:sz w:val="24"/>
          <w:szCs w:val="24"/>
        </w:rPr>
      </w:pPr>
      <w:r w:rsidRPr="004218BA">
        <w:rPr>
          <w:rFonts w:ascii="Calibri" w:hAnsi="Calibri"/>
          <w:sz w:val="24"/>
          <w:szCs w:val="24"/>
        </w:rPr>
        <w:t>After careful consideration of your request in line with the provisions of GDPR, I regret to inform you that I am refusing your request to delete [</w:t>
      </w:r>
      <w:r w:rsidRPr="004218BA">
        <w:rPr>
          <w:rFonts w:ascii="Calibri" w:hAnsi="Calibri"/>
          <w:sz w:val="24"/>
          <w:szCs w:val="24"/>
          <w:highlight w:val="yellow"/>
        </w:rPr>
        <w:t xml:space="preserve">describe the </w:t>
      </w:r>
      <w:r w:rsidR="007278BB">
        <w:rPr>
          <w:rFonts w:ascii="Calibri" w:hAnsi="Calibri"/>
          <w:sz w:val="24"/>
          <w:szCs w:val="24"/>
          <w:highlight w:val="yellow"/>
        </w:rPr>
        <w:t>data</w:t>
      </w:r>
      <w:r w:rsidRPr="004218BA">
        <w:rPr>
          <w:rFonts w:ascii="Calibri" w:hAnsi="Calibri"/>
          <w:sz w:val="24"/>
          <w:szCs w:val="24"/>
          <w:highlight w:val="yellow"/>
        </w:rPr>
        <w:t xml:space="preserve"> which </w:t>
      </w:r>
      <w:r w:rsidR="007278BB">
        <w:rPr>
          <w:rFonts w:ascii="Calibri" w:hAnsi="Calibri"/>
          <w:sz w:val="24"/>
          <w:szCs w:val="24"/>
          <w:highlight w:val="yellow"/>
        </w:rPr>
        <w:t>is</w:t>
      </w:r>
      <w:r w:rsidRPr="004218BA">
        <w:rPr>
          <w:rFonts w:ascii="Calibri" w:hAnsi="Calibri"/>
          <w:sz w:val="24"/>
          <w:szCs w:val="24"/>
          <w:highlight w:val="yellow"/>
        </w:rPr>
        <w:t xml:space="preserve"> subject to this request</w:t>
      </w:r>
      <w:r w:rsidRPr="004218BA">
        <w:rPr>
          <w:rFonts w:ascii="Calibri" w:hAnsi="Calibri"/>
          <w:sz w:val="24"/>
          <w:szCs w:val="24"/>
        </w:rPr>
        <w:t>].</w:t>
      </w:r>
    </w:p>
    <w:p w14:paraId="1A1113AD" w14:textId="77777777" w:rsidR="004218BA" w:rsidRPr="005B25B3" w:rsidRDefault="004218BA" w:rsidP="004218BA">
      <w:pPr>
        <w:pStyle w:val="NoSpacing"/>
        <w:jc w:val="both"/>
        <w:rPr>
          <w:rFonts w:ascii="Calibri" w:hAnsi="Calibri"/>
          <w:b/>
          <w:sz w:val="24"/>
          <w:szCs w:val="24"/>
        </w:rPr>
      </w:pPr>
      <w:r w:rsidRPr="005B25B3">
        <w:rPr>
          <w:rFonts w:ascii="Calibri" w:hAnsi="Calibri"/>
          <w:b/>
          <w:sz w:val="24"/>
          <w:szCs w:val="24"/>
          <w:highlight w:val="yellow"/>
        </w:rPr>
        <w:lastRenderedPageBreak/>
        <w:t>Explain the basis of your decision.</w:t>
      </w:r>
    </w:p>
    <w:p w14:paraId="1C2C8989" w14:textId="77777777" w:rsidR="004218BA" w:rsidRDefault="004218BA" w:rsidP="004218BA">
      <w:pPr>
        <w:pStyle w:val="NoSpacing"/>
        <w:jc w:val="both"/>
        <w:rPr>
          <w:rFonts w:ascii="Calibri" w:hAnsi="Calibri"/>
          <w:sz w:val="24"/>
          <w:szCs w:val="24"/>
        </w:rPr>
      </w:pPr>
    </w:p>
    <w:p w14:paraId="73A51902" w14:textId="77777777" w:rsidR="00F833C3" w:rsidRPr="001D14B1" w:rsidRDefault="00F833C3" w:rsidP="00F833C3">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5"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1FBD47D2" w14:textId="77777777" w:rsidR="004218BA" w:rsidRDefault="004218BA" w:rsidP="004218BA">
      <w:pPr>
        <w:pStyle w:val="NoSpacing"/>
        <w:jc w:val="both"/>
        <w:rPr>
          <w:rFonts w:ascii="Calibri" w:hAnsi="Calibri"/>
          <w:sz w:val="24"/>
          <w:szCs w:val="24"/>
        </w:rPr>
      </w:pPr>
    </w:p>
    <w:p w14:paraId="3B78F651" w14:textId="77777777" w:rsidR="004218BA" w:rsidRDefault="00F833C3" w:rsidP="004218BA">
      <w:pPr>
        <w:pStyle w:val="NoSpacing"/>
        <w:jc w:val="both"/>
        <w:rPr>
          <w:rFonts w:ascii="Calibri" w:hAnsi="Calibri"/>
          <w:sz w:val="24"/>
          <w:szCs w:val="24"/>
        </w:rPr>
      </w:pPr>
      <w:r>
        <w:rPr>
          <w:rFonts w:ascii="Calibri" w:hAnsi="Calibri"/>
          <w:sz w:val="24"/>
          <w:szCs w:val="24"/>
        </w:rPr>
        <w:t>Yours sincerely</w:t>
      </w:r>
    </w:p>
    <w:p w14:paraId="2A8E4FA7" w14:textId="77777777" w:rsidR="004218BA" w:rsidRDefault="004218BA" w:rsidP="004218BA">
      <w:pPr>
        <w:pStyle w:val="NoSpacing"/>
        <w:jc w:val="both"/>
        <w:rPr>
          <w:rFonts w:ascii="Calibri" w:hAnsi="Calibri"/>
          <w:sz w:val="24"/>
          <w:szCs w:val="24"/>
        </w:rPr>
      </w:pPr>
    </w:p>
    <w:p w14:paraId="3092856C" w14:textId="77777777" w:rsidR="00F21F19" w:rsidRDefault="00F21F19" w:rsidP="004218BA">
      <w:pPr>
        <w:pStyle w:val="NoSpacing"/>
        <w:jc w:val="both"/>
        <w:rPr>
          <w:rFonts w:ascii="Calibri" w:hAnsi="Calibri"/>
          <w:sz w:val="24"/>
          <w:szCs w:val="24"/>
        </w:rPr>
      </w:pPr>
    </w:p>
    <w:p w14:paraId="00154C37" w14:textId="77777777" w:rsidR="00F21F19" w:rsidRDefault="00F21F19" w:rsidP="004218BA">
      <w:pPr>
        <w:pStyle w:val="NoSpacing"/>
        <w:jc w:val="both"/>
        <w:rPr>
          <w:rFonts w:ascii="Calibri" w:hAnsi="Calibri"/>
          <w:sz w:val="24"/>
          <w:szCs w:val="24"/>
        </w:rPr>
      </w:pPr>
    </w:p>
    <w:p w14:paraId="4C199480" w14:textId="77777777" w:rsidR="004218BA" w:rsidRDefault="004218BA" w:rsidP="004218BA">
      <w:pPr>
        <w:pStyle w:val="NoSpacing"/>
        <w:jc w:val="both"/>
        <w:rPr>
          <w:rFonts w:ascii="Calibri" w:hAnsi="Calibri"/>
          <w:sz w:val="24"/>
          <w:szCs w:val="24"/>
        </w:rPr>
      </w:pPr>
    </w:p>
    <w:p w14:paraId="0C62C706" w14:textId="77777777" w:rsidR="004218BA" w:rsidRDefault="004218BA" w:rsidP="004218BA">
      <w:pPr>
        <w:pStyle w:val="NoSpacing"/>
        <w:jc w:val="both"/>
        <w:rPr>
          <w:rFonts w:ascii="Calibri" w:hAnsi="Calibri"/>
          <w:sz w:val="24"/>
          <w:szCs w:val="24"/>
        </w:rPr>
      </w:pPr>
    </w:p>
    <w:p w14:paraId="4479EE19" w14:textId="77777777" w:rsidR="004218BA" w:rsidRPr="005B25B3" w:rsidRDefault="004218BA" w:rsidP="004218BA">
      <w:pPr>
        <w:pStyle w:val="NoSpacing"/>
        <w:jc w:val="both"/>
        <w:rPr>
          <w:rFonts w:ascii="Calibri" w:hAnsi="Calibri"/>
          <w:b/>
          <w:sz w:val="24"/>
          <w:szCs w:val="24"/>
        </w:rPr>
      </w:pPr>
      <w:r w:rsidRPr="005B25B3">
        <w:rPr>
          <w:rFonts w:ascii="Calibri" w:hAnsi="Calibri"/>
          <w:b/>
          <w:sz w:val="24"/>
          <w:szCs w:val="24"/>
        </w:rPr>
        <w:t>___________________________</w:t>
      </w:r>
    </w:p>
    <w:p w14:paraId="14B00269" w14:textId="77777777" w:rsidR="004218BA" w:rsidRPr="00307120" w:rsidRDefault="004218BA" w:rsidP="004218BA">
      <w:pPr>
        <w:pStyle w:val="NoSpacing"/>
        <w:jc w:val="both"/>
        <w:rPr>
          <w:rFonts w:ascii="Calibri" w:hAnsi="Calibri"/>
          <w:b/>
          <w:sz w:val="24"/>
          <w:szCs w:val="24"/>
        </w:rPr>
      </w:pPr>
      <w:r w:rsidRPr="00307120">
        <w:rPr>
          <w:rFonts w:ascii="Calibri" w:hAnsi="Calibri"/>
          <w:b/>
          <w:sz w:val="24"/>
          <w:szCs w:val="24"/>
        </w:rPr>
        <w:t>Name</w:t>
      </w:r>
    </w:p>
    <w:p w14:paraId="3F593B01" w14:textId="77777777" w:rsidR="004218BA" w:rsidRPr="00307120" w:rsidRDefault="004218BA" w:rsidP="004218BA">
      <w:pPr>
        <w:pStyle w:val="NoSpacing"/>
        <w:jc w:val="both"/>
        <w:rPr>
          <w:rFonts w:ascii="Calibri" w:hAnsi="Calibri"/>
          <w:b/>
          <w:sz w:val="24"/>
          <w:szCs w:val="24"/>
        </w:rPr>
      </w:pPr>
      <w:r w:rsidRPr="00307120">
        <w:rPr>
          <w:rFonts w:ascii="Calibri" w:hAnsi="Calibri"/>
          <w:b/>
          <w:sz w:val="24"/>
          <w:szCs w:val="24"/>
        </w:rPr>
        <w:t>Data Protection Decision Maker</w:t>
      </w:r>
    </w:p>
    <w:p w14:paraId="5D396C6E" w14:textId="77777777" w:rsidR="00D311B9" w:rsidRDefault="00D311B9">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7F019458" w14:textId="65B24784" w:rsidR="000B1927" w:rsidRPr="00307120" w:rsidRDefault="000B1927" w:rsidP="000B1927">
      <w:pPr>
        <w:pStyle w:val="NoSpacing"/>
        <w:jc w:val="both"/>
        <w:rPr>
          <w:rStyle w:val="Heading2Char"/>
          <w:rFonts w:ascii="Calibri" w:hAnsi="Calibri" w:cstheme="minorHAnsi"/>
          <w:b/>
          <w:color w:val="006600"/>
          <w:sz w:val="32"/>
          <w:szCs w:val="32"/>
        </w:rPr>
      </w:pPr>
      <w:bookmarkStart w:id="35" w:name="_Toc148021121"/>
      <w:bookmarkStart w:id="36" w:name="_Toc156914521"/>
      <w:r w:rsidRPr="00307120">
        <w:rPr>
          <w:rStyle w:val="Heading2Char"/>
          <w:rFonts w:ascii="Calibri" w:hAnsi="Calibri" w:cstheme="minorHAnsi"/>
          <w:b/>
          <w:color w:val="006600"/>
          <w:sz w:val="32"/>
          <w:szCs w:val="32"/>
        </w:rPr>
        <w:lastRenderedPageBreak/>
        <w:t xml:space="preserve">Decision to </w:t>
      </w:r>
      <w:r w:rsidRPr="00721939">
        <w:rPr>
          <w:rStyle w:val="Heading2Char"/>
          <w:rFonts w:ascii="Calibri" w:hAnsi="Calibri" w:cstheme="minorHAnsi"/>
          <w:b/>
          <w:color w:val="006600"/>
          <w:sz w:val="32"/>
          <w:szCs w:val="32"/>
          <w:u w:val="single"/>
        </w:rPr>
        <w:t>grant</w:t>
      </w:r>
      <w:r w:rsidRPr="00307120">
        <w:rPr>
          <w:rStyle w:val="Heading2Char"/>
          <w:rFonts w:ascii="Calibri" w:hAnsi="Calibri" w:cstheme="minorHAnsi"/>
          <w:b/>
          <w:color w:val="006600"/>
          <w:sz w:val="32"/>
          <w:szCs w:val="32"/>
        </w:rPr>
        <w:t xml:space="preserve"> </w:t>
      </w:r>
      <w:r w:rsidRPr="00721939">
        <w:rPr>
          <w:rStyle w:val="Heading2Char"/>
          <w:rFonts w:ascii="Calibri" w:hAnsi="Calibri" w:cstheme="minorHAnsi"/>
          <w:b/>
          <w:color w:val="006600"/>
          <w:sz w:val="32"/>
          <w:szCs w:val="32"/>
          <w:u w:val="single"/>
        </w:rPr>
        <w:t>full</w:t>
      </w:r>
      <w:r w:rsidRPr="00307120">
        <w:rPr>
          <w:rStyle w:val="Heading2Char"/>
          <w:rFonts w:ascii="Calibri" w:hAnsi="Calibri" w:cstheme="minorHAnsi"/>
          <w:b/>
          <w:color w:val="006600"/>
          <w:sz w:val="32"/>
          <w:szCs w:val="32"/>
        </w:rPr>
        <w:t xml:space="preserve"> access to </w:t>
      </w:r>
      <w:r w:rsidR="00F909EA">
        <w:rPr>
          <w:rStyle w:val="Heading2Char"/>
          <w:rFonts w:ascii="Calibri" w:hAnsi="Calibri" w:cstheme="minorHAnsi"/>
          <w:b/>
          <w:color w:val="006600"/>
          <w:sz w:val="32"/>
          <w:szCs w:val="32"/>
        </w:rPr>
        <w:t>data</w:t>
      </w:r>
      <w:bookmarkEnd w:id="35"/>
      <w:bookmarkEnd w:id="36"/>
    </w:p>
    <w:p w14:paraId="7AA4F2BF" w14:textId="77777777" w:rsidR="000B1927" w:rsidRPr="00C81452" w:rsidRDefault="000B1927" w:rsidP="000B1927">
      <w:pPr>
        <w:pStyle w:val="NoSpacing"/>
        <w:jc w:val="both"/>
        <w:rPr>
          <w:rFonts w:ascii="Calibri" w:hAnsi="Calibri"/>
          <w:sz w:val="24"/>
          <w:szCs w:val="24"/>
        </w:rPr>
      </w:pPr>
    </w:p>
    <w:p w14:paraId="2501701E" w14:textId="77777777" w:rsidR="000B1927" w:rsidRPr="00C81452" w:rsidRDefault="000B1927" w:rsidP="000B1927">
      <w:pPr>
        <w:pStyle w:val="NoSpacing"/>
        <w:jc w:val="both"/>
        <w:rPr>
          <w:rFonts w:ascii="Calibri" w:hAnsi="Calibri"/>
          <w:sz w:val="24"/>
          <w:szCs w:val="24"/>
        </w:rPr>
      </w:pPr>
    </w:p>
    <w:p w14:paraId="4336E393" w14:textId="77777777" w:rsidR="000B1927" w:rsidRPr="00C81452" w:rsidRDefault="000B1927" w:rsidP="000B1927">
      <w:pPr>
        <w:pStyle w:val="NoSpacing"/>
        <w:jc w:val="both"/>
        <w:rPr>
          <w:rFonts w:ascii="Calibri" w:hAnsi="Calibri"/>
          <w:sz w:val="24"/>
          <w:szCs w:val="24"/>
        </w:rPr>
      </w:pPr>
    </w:p>
    <w:p w14:paraId="2BC54C7B" w14:textId="77777777" w:rsidR="000B1927" w:rsidRPr="00307120" w:rsidRDefault="000B1927" w:rsidP="000B1927">
      <w:pPr>
        <w:pStyle w:val="NoSpacing"/>
        <w:jc w:val="both"/>
        <w:rPr>
          <w:rFonts w:ascii="Calibri" w:hAnsi="Calibri"/>
          <w:b/>
          <w:sz w:val="24"/>
          <w:szCs w:val="24"/>
        </w:rPr>
      </w:pPr>
      <w:r w:rsidRPr="00307120">
        <w:rPr>
          <w:rFonts w:ascii="Calibri" w:hAnsi="Calibri"/>
          <w:b/>
          <w:sz w:val="24"/>
          <w:szCs w:val="24"/>
        </w:rPr>
        <w:t>Date</w:t>
      </w:r>
    </w:p>
    <w:p w14:paraId="4B13C880" w14:textId="77777777" w:rsidR="000B1927" w:rsidRDefault="000B1927" w:rsidP="000B1927">
      <w:pPr>
        <w:pStyle w:val="NoSpacing"/>
        <w:jc w:val="both"/>
        <w:rPr>
          <w:rFonts w:ascii="Calibri" w:hAnsi="Calibri"/>
          <w:i/>
          <w:sz w:val="24"/>
          <w:szCs w:val="24"/>
        </w:rPr>
      </w:pPr>
    </w:p>
    <w:p w14:paraId="50FFAAB8" w14:textId="77777777" w:rsidR="000B1927" w:rsidRPr="002938B8" w:rsidRDefault="000B1927" w:rsidP="000B1927">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14:paraId="7B4534F9" w14:textId="77777777" w:rsidR="000B1927" w:rsidRPr="00C81452" w:rsidRDefault="000B1927" w:rsidP="000B1927">
      <w:pPr>
        <w:pStyle w:val="NoSpacing"/>
        <w:jc w:val="both"/>
        <w:rPr>
          <w:rFonts w:ascii="Calibri" w:hAnsi="Calibri"/>
          <w:sz w:val="24"/>
          <w:szCs w:val="24"/>
        </w:rPr>
      </w:pPr>
    </w:p>
    <w:p w14:paraId="290E3662" w14:textId="77777777" w:rsidR="000B1927" w:rsidRPr="00C81452" w:rsidRDefault="000B1927" w:rsidP="000B1927">
      <w:pPr>
        <w:pStyle w:val="NoSpacing"/>
        <w:jc w:val="both"/>
        <w:rPr>
          <w:rFonts w:ascii="Calibri" w:hAnsi="Calibri"/>
          <w:sz w:val="24"/>
          <w:szCs w:val="24"/>
        </w:rPr>
      </w:pPr>
    </w:p>
    <w:p w14:paraId="2149263E" w14:textId="77777777" w:rsidR="000B1927" w:rsidRPr="00C81452" w:rsidRDefault="000B1927" w:rsidP="000B1927">
      <w:pPr>
        <w:pStyle w:val="NoSpacing"/>
        <w:jc w:val="both"/>
        <w:rPr>
          <w:rFonts w:ascii="Calibri" w:hAnsi="Calibri"/>
          <w:sz w:val="24"/>
          <w:szCs w:val="24"/>
        </w:rPr>
      </w:pPr>
    </w:p>
    <w:p w14:paraId="0E4CEDCC" w14:textId="77777777" w:rsidR="000B1927" w:rsidRPr="00C81452" w:rsidRDefault="000B1927" w:rsidP="000B1927">
      <w:pPr>
        <w:pStyle w:val="NoSpacing"/>
        <w:jc w:val="both"/>
        <w:rPr>
          <w:rFonts w:ascii="Calibri" w:hAnsi="Calibri"/>
          <w:sz w:val="24"/>
          <w:szCs w:val="24"/>
        </w:rPr>
      </w:pPr>
    </w:p>
    <w:p w14:paraId="384B5359" w14:textId="77777777" w:rsidR="000B1927" w:rsidRPr="00C81452" w:rsidRDefault="000B1927" w:rsidP="000B1927">
      <w:pPr>
        <w:pStyle w:val="NoSpacing"/>
        <w:jc w:val="both"/>
        <w:rPr>
          <w:rFonts w:ascii="Calibri" w:hAnsi="Calibri"/>
          <w:sz w:val="24"/>
          <w:szCs w:val="24"/>
        </w:rPr>
      </w:pPr>
    </w:p>
    <w:p w14:paraId="3CC94590" w14:textId="61DC7F60" w:rsidR="000B1927" w:rsidRDefault="000B1927" w:rsidP="000B1927">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sidR="007278BB">
        <w:rPr>
          <w:rFonts w:ascii="Calibri" w:hAnsi="Calibri"/>
          <w:b/>
          <w:sz w:val="24"/>
          <w:szCs w:val="24"/>
        </w:rPr>
        <w:t>Subject Access Request</w:t>
      </w:r>
    </w:p>
    <w:p w14:paraId="107E830D" w14:textId="77777777" w:rsidR="000B1927" w:rsidRDefault="000B1927" w:rsidP="000B1927">
      <w:pPr>
        <w:pStyle w:val="NoSpacing"/>
        <w:jc w:val="both"/>
        <w:rPr>
          <w:rFonts w:ascii="Calibri" w:hAnsi="Calibri"/>
          <w:b/>
          <w:sz w:val="24"/>
          <w:szCs w:val="24"/>
        </w:rPr>
      </w:pPr>
    </w:p>
    <w:p w14:paraId="6076461D" w14:textId="77777777" w:rsidR="000B1927" w:rsidRDefault="000B1927" w:rsidP="000B1927">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346CAFCF" w14:textId="77777777" w:rsidR="000B1927" w:rsidRDefault="000B1927" w:rsidP="000B1927">
      <w:pPr>
        <w:pStyle w:val="NoSpacing"/>
        <w:jc w:val="both"/>
        <w:rPr>
          <w:rFonts w:ascii="Calibri" w:hAnsi="Calibri"/>
          <w:sz w:val="24"/>
          <w:szCs w:val="24"/>
        </w:rPr>
      </w:pPr>
    </w:p>
    <w:p w14:paraId="5D299E13" w14:textId="3A748336" w:rsidR="007278BB" w:rsidRPr="00F537E2" w:rsidRDefault="007278BB" w:rsidP="000B1927">
      <w:pPr>
        <w:pStyle w:val="NoSpacing"/>
        <w:jc w:val="both"/>
        <w:rPr>
          <w:rFonts w:ascii="Calibri" w:hAnsi="Calibri"/>
          <w:sz w:val="24"/>
          <w:szCs w:val="24"/>
        </w:rPr>
      </w:pPr>
      <w:r w:rsidRPr="002938B8">
        <w:rPr>
          <w:rFonts w:ascii="Calibri" w:hAnsi="Calibri"/>
          <w:sz w:val="24"/>
          <w:szCs w:val="24"/>
        </w:rPr>
        <w:t xml:space="preserve">I refer to your request, </w:t>
      </w:r>
      <w:r w:rsidRPr="00F537E2">
        <w:rPr>
          <w:rFonts w:ascii="Calibri" w:hAnsi="Calibri"/>
          <w:sz w:val="24"/>
          <w:szCs w:val="24"/>
        </w:rPr>
        <w:t xml:space="preserve">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15 of the </w:t>
      </w:r>
      <w:r w:rsidR="00032E51" w:rsidRPr="00F537E2">
        <w:rPr>
          <w:rFonts w:ascii="Calibri" w:hAnsi="Calibri"/>
          <w:sz w:val="24"/>
          <w:szCs w:val="24"/>
        </w:rPr>
        <w:t>General Data Protection Regulation</w:t>
      </w:r>
      <w:r w:rsidR="00F537E2" w:rsidRPr="00F537E2">
        <w:rPr>
          <w:rFonts w:ascii="Calibri" w:hAnsi="Calibri"/>
          <w:sz w:val="24"/>
          <w:szCs w:val="24"/>
        </w:rPr>
        <w:t xml:space="preserve"> </w:t>
      </w:r>
      <w:r w:rsidR="00032E51" w:rsidRPr="00F537E2">
        <w:rPr>
          <w:rFonts w:ascii="Calibri" w:hAnsi="Calibri"/>
          <w:sz w:val="24"/>
          <w:szCs w:val="24"/>
        </w:rPr>
        <w:t>(</w:t>
      </w:r>
      <w:r w:rsidRPr="00F537E2">
        <w:rPr>
          <w:rFonts w:ascii="Calibri" w:hAnsi="Calibri"/>
          <w:sz w:val="24"/>
          <w:szCs w:val="24"/>
        </w:rPr>
        <w:t>GDPR</w:t>
      </w:r>
      <w:r w:rsidR="00032E51" w:rsidRPr="00F537E2">
        <w:rPr>
          <w:rFonts w:ascii="Calibri" w:hAnsi="Calibri"/>
          <w:sz w:val="24"/>
          <w:szCs w:val="24"/>
        </w:rPr>
        <w:t>)</w:t>
      </w:r>
      <w:r w:rsidRPr="00F537E2">
        <w:rPr>
          <w:rFonts w:ascii="Calibri" w:hAnsi="Calibri"/>
          <w:sz w:val="24"/>
          <w:szCs w:val="24"/>
        </w:rPr>
        <w:t xml:space="preserve">, for access to your </w:t>
      </w:r>
      <w:r w:rsidR="00032E51" w:rsidRPr="00F537E2">
        <w:rPr>
          <w:rFonts w:ascii="Calibri" w:hAnsi="Calibri"/>
          <w:sz w:val="24"/>
          <w:szCs w:val="24"/>
        </w:rPr>
        <w:t xml:space="preserve">personal </w:t>
      </w:r>
      <w:r w:rsidRPr="00F537E2">
        <w:rPr>
          <w:rFonts w:ascii="Calibri" w:hAnsi="Calibri"/>
          <w:sz w:val="24"/>
          <w:szCs w:val="24"/>
        </w:rPr>
        <w:t xml:space="preserve">data held by the Health Service Executive (HSE).  </w:t>
      </w:r>
    </w:p>
    <w:p w14:paraId="75CE8DB9" w14:textId="0029C2FA" w:rsidR="000B1927" w:rsidRDefault="007278BB" w:rsidP="000B1927">
      <w:pPr>
        <w:pStyle w:val="NoSpacing"/>
        <w:jc w:val="both"/>
        <w:rPr>
          <w:rFonts w:ascii="Calibri" w:hAnsi="Calibri"/>
          <w:sz w:val="24"/>
          <w:szCs w:val="24"/>
        </w:rPr>
      </w:pPr>
      <w:r w:rsidRPr="00C6319E">
        <w:rPr>
          <w:rFonts w:ascii="Calibri" w:hAnsi="Calibri"/>
          <w:sz w:val="24"/>
          <w:szCs w:val="24"/>
        </w:rPr>
        <w:t xml:space="preserve">  </w:t>
      </w:r>
    </w:p>
    <w:p w14:paraId="55BB5935" w14:textId="77777777" w:rsidR="00F537E2" w:rsidRDefault="00F537E2" w:rsidP="00F537E2">
      <w:pPr>
        <w:pStyle w:val="NoSpacing"/>
        <w:rPr>
          <w:rFonts w:ascii="Calibri" w:hAnsi="Calibri"/>
          <w:b/>
          <w:sz w:val="24"/>
          <w:szCs w:val="24"/>
        </w:rPr>
      </w:pPr>
      <w:r w:rsidRPr="000C76F1">
        <w:rPr>
          <w:rFonts w:ascii="Calibri" w:hAnsi="Calibri"/>
          <w:sz w:val="24"/>
          <w:szCs w:val="24"/>
        </w:rPr>
        <w:t>In your request you are seeking</w:t>
      </w:r>
      <w:r>
        <w:rPr>
          <w:rFonts w:ascii="Calibri" w:hAnsi="Calibri"/>
          <w:sz w:val="24"/>
          <w:szCs w:val="24"/>
        </w:rPr>
        <w:t xml:space="preserve"> access to:</w:t>
      </w:r>
      <w:r w:rsidRPr="00C6319E">
        <w:rPr>
          <w:rFonts w:ascii="Calibri" w:hAnsi="Calibri"/>
          <w:b/>
          <w:sz w:val="24"/>
          <w:szCs w:val="24"/>
        </w:rPr>
        <w:t xml:space="preserve"> </w:t>
      </w:r>
    </w:p>
    <w:p w14:paraId="0F5A257E" w14:textId="77777777" w:rsidR="00F537E2" w:rsidRPr="00C6319E" w:rsidRDefault="00F537E2" w:rsidP="00F537E2">
      <w:pPr>
        <w:pStyle w:val="NoSpacing"/>
        <w:numPr>
          <w:ilvl w:val="0"/>
          <w:numId w:val="45"/>
        </w:numPr>
        <w:rPr>
          <w:rFonts w:ascii="Calibri" w:hAnsi="Calibri"/>
          <w:b/>
          <w:sz w:val="24"/>
          <w:szCs w:val="24"/>
        </w:rPr>
      </w:pPr>
      <w:r w:rsidRPr="00C6319E">
        <w:rPr>
          <w:rFonts w:ascii="Calibri" w:hAnsi="Calibri"/>
          <w:b/>
          <w:sz w:val="24"/>
          <w:szCs w:val="24"/>
        </w:rPr>
        <w:t>[</w:t>
      </w:r>
      <w:r w:rsidRPr="00C3523C">
        <w:rPr>
          <w:rFonts w:ascii="Calibri" w:hAnsi="Calibri"/>
          <w:sz w:val="24"/>
          <w:szCs w:val="24"/>
          <w:highlight w:val="yellow"/>
        </w:rPr>
        <w:t xml:space="preserve">quote from the request the </w:t>
      </w:r>
      <w:r>
        <w:rPr>
          <w:rFonts w:ascii="Calibri" w:hAnsi="Calibri"/>
          <w:sz w:val="24"/>
          <w:szCs w:val="24"/>
          <w:highlight w:val="yellow"/>
        </w:rPr>
        <w:t>data</w:t>
      </w:r>
      <w:r w:rsidRPr="00C3523C">
        <w:rPr>
          <w:rFonts w:ascii="Calibri" w:hAnsi="Calibri"/>
          <w:sz w:val="24"/>
          <w:szCs w:val="24"/>
          <w:highlight w:val="yellow"/>
        </w:rPr>
        <w:t xml:space="preserve"> sought</w:t>
      </w:r>
      <w:r w:rsidRPr="00C6319E">
        <w:rPr>
          <w:rFonts w:ascii="Calibri" w:hAnsi="Calibri"/>
          <w:b/>
          <w:sz w:val="24"/>
          <w:szCs w:val="24"/>
        </w:rPr>
        <w:t>]</w:t>
      </w:r>
    </w:p>
    <w:p w14:paraId="720EE47E" w14:textId="77777777" w:rsidR="00F537E2" w:rsidRDefault="00F537E2" w:rsidP="000B1927">
      <w:pPr>
        <w:pStyle w:val="NoSpacing"/>
        <w:jc w:val="both"/>
        <w:rPr>
          <w:rFonts w:ascii="Calibri" w:hAnsi="Calibri"/>
          <w:sz w:val="24"/>
          <w:szCs w:val="24"/>
        </w:rPr>
      </w:pPr>
    </w:p>
    <w:p w14:paraId="32F72B3D" w14:textId="3D5B4911" w:rsidR="000B1927" w:rsidRPr="002938B8" w:rsidRDefault="000B1927" w:rsidP="000B1927">
      <w:pPr>
        <w:pStyle w:val="NoSpacing"/>
        <w:jc w:val="both"/>
        <w:rPr>
          <w:rFonts w:ascii="Calibri" w:hAnsi="Calibri"/>
          <w:sz w:val="24"/>
          <w:szCs w:val="24"/>
        </w:rPr>
      </w:pPr>
      <w:r>
        <w:rPr>
          <w:rFonts w:ascii="Calibri" w:hAnsi="Calibri"/>
          <w:sz w:val="24"/>
          <w:szCs w:val="24"/>
        </w:rPr>
        <w:t xml:space="preserve">Please find enclosed a copy of your </w:t>
      </w:r>
      <w:r w:rsidR="007278BB">
        <w:rPr>
          <w:rFonts w:ascii="Calibri" w:hAnsi="Calibri"/>
          <w:sz w:val="24"/>
          <w:szCs w:val="24"/>
        </w:rPr>
        <w:t>data</w:t>
      </w:r>
      <w:r>
        <w:rPr>
          <w:rFonts w:ascii="Calibri" w:hAnsi="Calibri"/>
          <w:sz w:val="24"/>
          <w:szCs w:val="24"/>
        </w:rPr>
        <w:t>.</w:t>
      </w:r>
    </w:p>
    <w:p w14:paraId="4F428459" w14:textId="77777777" w:rsidR="000B1927" w:rsidRDefault="000B1927" w:rsidP="000B1927">
      <w:pPr>
        <w:tabs>
          <w:tab w:val="left" w:pos="7920"/>
        </w:tabs>
        <w:ind w:right="-46"/>
        <w:contextualSpacing/>
        <w:rPr>
          <w:rFonts w:cs="Times New Roman"/>
        </w:rPr>
      </w:pPr>
    </w:p>
    <w:p w14:paraId="45DC2538" w14:textId="77777777" w:rsidR="000B1927" w:rsidRPr="001D14B1" w:rsidRDefault="000B1927" w:rsidP="000B1927">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6"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298CBBD9" w14:textId="77777777" w:rsidR="000B1927" w:rsidRDefault="000B1927" w:rsidP="000B1927">
      <w:pPr>
        <w:pStyle w:val="NoSpacing"/>
        <w:jc w:val="both"/>
        <w:rPr>
          <w:rFonts w:ascii="Calibri" w:hAnsi="Calibri"/>
          <w:sz w:val="24"/>
          <w:szCs w:val="24"/>
        </w:rPr>
      </w:pPr>
    </w:p>
    <w:p w14:paraId="170F39E5" w14:textId="77777777" w:rsidR="000B1927" w:rsidRDefault="000B1927" w:rsidP="000B1927">
      <w:pPr>
        <w:pStyle w:val="NoSpacing"/>
        <w:jc w:val="both"/>
        <w:rPr>
          <w:rFonts w:ascii="Calibri" w:hAnsi="Calibri"/>
          <w:sz w:val="24"/>
          <w:szCs w:val="24"/>
        </w:rPr>
      </w:pPr>
      <w:r w:rsidRPr="002938B8">
        <w:rPr>
          <w:rFonts w:ascii="Calibri" w:hAnsi="Calibri"/>
          <w:sz w:val="24"/>
          <w:szCs w:val="24"/>
        </w:rPr>
        <w:t>Yours sincerely</w:t>
      </w:r>
    </w:p>
    <w:p w14:paraId="3E2CB34C" w14:textId="77777777" w:rsidR="000B1927" w:rsidRDefault="000B1927" w:rsidP="000B1927">
      <w:pPr>
        <w:pStyle w:val="NoSpacing"/>
        <w:jc w:val="both"/>
        <w:rPr>
          <w:rFonts w:ascii="Calibri" w:hAnsi="Calibri"/>
          <w:sz w:val="24"/>
          <w:szCs w:val="24"/>
        </w:rPr>
      </w:pPr>
    </w:p>
    <w:p w14:paraId="53E751C9" w14:textId="77777777" w:rsidR="000B1927" w:rsidRDefault="000B1927" w:rsidP="000B1927">
      <w:pPr>
        <w:pStyle w:val="NoSpacing"/>
        <w:jc w:val="both"/>
        <w:rPr>
          <w:rFonts w:ascii="Calibri" w:hAnsi="Calibri"/>
          <w:sz w:val="24"/>
          <w:szCs w:val="24"/>
        </w:rPr>
      </w:pPr>
    </w:p>
    <w:p w14:paraId="6C396A6D" w14:textId="77777777" w:rsidR="000B1927" w:rsidRDefault="000B1927" w:rsidP="000B1927">
      <w:pPr>
        <w:pStyle w:val="NoSpacing"/>
        <w:jc w:val="both"/>
        <w:rPr>
          <w:rFonts w:ascii="Calibri" w:hAnsi="Calibri"/>
          <w:sz w:val="24"/>
          <w:szCs w:val="24"/>
        </w:rPr>
      </w:pPr>
    </w:p>
    <w:p w14:paraId="71B4D2B4" w14:textId="77777777" w:rsidR="000B1927" w:rsidRDefault="000B1927" w:rsidP="000B1927">
      <w:pPr>
        <w:pStyle w:val="NoSpacing"/>
        <w:jc w:val="both"/>
        <w:rPr>
          <w:rFonts w:ascii="Calibri" w:hAnsi="Calibri"/>
          <w:b/>
          <w:sz w:val="24"/>
          <w:szCs w:val="24"/>
        </w:rPr>
      </w:pPr>
    </w:p>
    <w:p w14:paraId="41042E04" w14:textId="77777777" w:rsidR="000B1927" w:rsidRDefault="000B1927" w:rsidP="000B1927">
      <w:pPr>
        <w:pStyle w:val="NoSpacing"/>
        <w:jc w:val="both"/>
        <w:rPr>
          <w:rFonts w:ascii="Calibri" w:hAnsi="Calibri"/>
          <w:b/>
          <w:sz w:val="24"/>
          <w:szCs w:val="24"/>
        </w:rPr>
      </w:pPr>
      <w:r>
        <w:rPr>
          <w:rFonts w:ascii="Calibri" w:hAnsi="Calibri"/>
          <w:b/>
          <w:sz w:val="24"/>
          <w:szCs w:val="24"/>
        </w:rPr>
        <w:t>________________________________</w:t>
      </w:r>
    </w:p>
    <w:p w14:paraId="58661536" w14:textId="77777777" w:rsidR="000B1927" w:rsidRPr="00307120" w:rsidRDefault="000B1927" w:rsidP="000B1927">
      <w:pPr>
        <w:pStyle w:val="NoSpacing"/>
        <w:jc w:val="both"/>
        <w:rPr>
          <w:rFonts w:ascii="Calibri" w:hAnsi="Calibri"/>
          <w:b/>
          <w:sz w:val="24"/>
          <w:szCs w:val="24"/>
        </w:rPr>
      </w:pPr>
      <w:r w:rsidRPr="00307120">
        <w:rPr>
          <w:rFonts w:ascii="Calibri" w:hAnsi="Calibri"/>
          <w:b/>
          <w:sz w:val="24"/>
          <w:szCs w:val="24"/>
        </w:rPr>
        <w:t>Name</w:t>
      </w:r>
    </w:p>
    <w:p w14:paraId="5F489693" w14:textId="77777777" w:rsidR="000B1927" w:rsidRPr="00307120" w:rsidRDefault="000B1927" w:rsidP="000B1927">
      <w:pPr>
        <w:pStyle w:val="NoSpacing"/>
        <w:jc w:val="both"/>
        <w:rPr>
          <w:rFonts w:ascii="Calibri" w:hAnsi="Calibri"/>
          <w:b/>
          <w:sz w:val="24"/>
          <w:szCs w:val="24"/>
        </w:rPr>
      </w:pPr>
      <w:r w:rsidRPr="00307120">
        <w:rPr>
          <w:rFonts w:ascii="Calibri" w:hAnsi="Calibri"/>
          <w:b/>
          <w:sz w:val="24"/>
          <w:szCs w:val="24"/>
        </w:rPr>
        <w:t>Data Protection Decision Maker</w:t>
      </w:r>
    </w:p>
    <w:p w14:paraId="7EC57D0F" w14:textId="77777777" w:rsidR="000B1927" w:rsidRDefault="000B1927">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14:paraId="795BABB8" w14:textId="77777777" w:rsidR="000B1927" w:rsidRPr="000B1927" w:rsidRDefault="00A54F70" w:rsidP="002938B8">
      <w:pPr>
        <w:pStyle w:val="NoSpacing"/>
        <w:jc w:val="both"/>
        <w:rPr>
          <w:rStyle w:val="Heading2Char"/>
          <w:rFonts w:ascii="Calibri" w:hAnsi="Calibri" w:cstheme="minorHAnsi"/>
          <w:b/>
          <w:color w:val="006600"/>
          <w:sz w:val="32"/>
          <w:szCs w:val="32"/>
        </w:rPr>
      </w:pPr>
      <w:bookmarkStart w:id="37" w:name="_Toc148021122"/>
      <w:bookmarkStart w:id="38" w:name="_Toc156914522"/>
      <w:r w:rsidRPr="00307120">
        <w:rPr>
          <w:rStyle w:val="Heading2Char"/>
          <w:rFonts w:ascii="Calibri" w:hAnsi="Calibri" w:cstheme="minorHAnsi"/>
          <w:b/>
          <w:color w:val="006600"/>
          <w:sz w:val="32"/>
          <w:szCs w:val="32"/>
        </w:rPr>
        <w:lastRenderedPageBreak/>
        <w:t xml:space="preserve">Decision </w:t>
      </w:r>
      <w:r w:rsidRPr="000B1927">
        <w:rPr>
          <w:rStyle w:val="Heading2Char"/>
          <w:rFonts w:ascii="Calibri" w:hAnsi="Calibri" w:cstheme="minorHAnsi"/>
          <w:b/>
          <w:color w:val="006600"/>
          <w:sz w:val="32"/>
          <w:szCs w:val="32"/>
        </w:rPr>
        <w:t xml:space="preserve">to </w:t>
      </w:r>
      <w:r w:rsidR="000B1927" w:rsidRPr="000B1927">
        <w:rPr>
          <w:rStyle w:val="Heading2Char"/>
          <w:rFonts w:ascii="Calibri" w:hAnsi="Calibri" w:cstheme="minorHAnsi"/>
          <w:b/>
          <w:color w:val="006600"/>
          <w:sz w:val="32"/>
          <w:szCs w:val="32"/>
        </w:rPr>
        <w:t>grant full access to requester’s personal data but not to</w:t>
      </w:r>
      <w:bookmarkEnd w:id="37"/>
      <w:bookmarkEnd w:id="38"/>
      <w:r w:rsidR="000B1927" w:rsidRPr="000B1927">
        <w:rPr>
          <w:rStyle w:val="Heading2Char"/>
          <w:rFonts w:ascii="Calibri" w:hAnsi="Calibri" w:cstheme="minorHAnsi"/>
          <w:b/>
          <w:color w:val="006600"/>
          <w:sz w:val="32"/>
          <w:szCs w:val="32"/>
        </w:rPr>
        <w:t xml:space="preserve"> </w:t>
      </w:r>
    </w:p>
    <w:p w14:paraId="4CD7BB09" w14:textId="77777777" w:rsidR="000B1927" w:rsidRPr="000B1927" w:rsidRDefault="000B1927" w:rsidP="000B1927">
      <w:pPr>
        <w:pStyle w:val="NoSpacing"/>
        <w:numPr>
          <w:ilvl w:val="0"/>
          <w:numId w:val="39"/>
        </w:numPr>
        <w:jc w:val="both"/>
        <w:rPr>
          <w:rStyle w:val="Heading2Char"/>
          <w:rFonts w:ascii="Calibri" w:hAnsi="Calibri" w:cstheme="minorHAnsi"/>
          <w:b/>
          <w:color w:val="006600"/>
          <w:sz w:val="32"/>
          <w:szCs w:val="32"/>
        </w:rPr>
      </w:pPr>
      <w:bookmarkStart w:id="39" w:name="_Toc148021123"/>
      <w:bookmarkStart w:id="40" w:name="_Toc156914523"/>
      <w:r w:rsidRPr="000B1927">
        <w:rPr>
          <w:rStyle w:val="Heading2Char"/>
          <w:rFonts w:ascii="Calibri" w:hAnsi="Calibri" w:cstheme="minorHAnsi"/>
          <w:b/>
          <w:color w:val="006600"/>
          <w:sz w:val="32"/>
          <w:szCs w:val="32"/>
        </w:rPr>
        <w:t>Third party personal information or</w:t>
      </w:r>
      <w:bookmarkEnd w:id="39"/>
      <w:bookmarkEnd w:id="40"/>
      <w:r w:rsidRPr="000B1927">
        <w:rPr>
          <w:rStyle w:val="Heading2Char"/>
          <w:rFonts w:ascii="Calibri" w:hAnsi="Calibri" w:cstheme="minorHAnsi"/>
          <w:b/>
          <w:color w:val="006600"/>
          <w:sz w:val="32"/>
          <w:szCs w:val="32"/>
        </w:rPr>
        <w:t xml:space="preserve"> </w:t>
      </w:r>
    </w:p>
    <w:p w14:paraId="0B2F3897" w14:textId="77777777" w:rsidR="00A54F70" w:rsidRPr="000B1927" w:rsidRDefault="00E11C30" w:rsidP="000B1927">
      <w:pPr>
        <w:pStyle w:val="NoSpacing"/>
        <w:numPr>
          <w:ilvl w:val="0"/>
          <w:numId w:val="39"/>
        </w:numPr>
        <w:jc w:val="both"/>
        <w:rPr>
          <w:rStyle w:val="Heading2Char"/>
          <w:rFonts w:ascii="Calibri" w:hAnsi="Calibri" w:cstheme="minorHAnsi"/>
          <w:b/>
          <w:color w:val="006600"/>
          <w:sz w:val="32"/>
          <w:szCs w:val="32"/>
        </w:rPr>
      </w:pPr>
      <w:bookmarkStart w:id="41" w:name="_Toc148021124"/>
      <w:bookmarkStart w:id="42" w:name="_Toc156914524"/>
      <w:r>
        <w:rPr>
          <w:rStyle w:val="Heading2Char"/>
          <w:rFonts w:ascii="Calibri" w:hAnsi="Calibri" w:cstheme="minorHAnsi"/>
          <w:b/>
          <w:color w:val="006600"/>
          <w:sz w:val="32"/>
          <w:szCs w:val="32"/>
        </w:rPr>
        <w:t>N</w:t>
      </w:r>
      <w:r w:rsidR="000B1927" w:rsidRPr="000B1927">
        <w:rPr>
          <w:rStyle w:val="Heading2Char"/>
          <w:rFonts w:ascii="Calibri" w:hAnsi="Calibri" w:cstheme="minorHAnsi"/>
          <w:b/>
          <w:color w:val="006600"/>
          <w:sz w:val="32"/>
          <w:szCs w:val="32"/>
        </w:rPr>
        <w:t>on-personal records which fall outside the scope of GDPR</w:t>
      </w:r>
      <w:bookmarkEnd w:id="41"/>
      <w:bookmarkEnd w:id="42"/>
    </w:p>
    <w:p w14:paraId="2D9AB70C" w14:textId="77777777" w:rsidR="00307120" w:rsidRPr="005B25B3" w:rsidRDefault="00307120" w:rsidP="002938B8">
      <w:pPr>
        <w:pStyle w:val="NoSpacing"/>
        <w:jc w:val="both"/>
        <w:rPr>
          <w:rFonts w:ascii="Calibri" w:hAnsi="Calibri"/>
          <w:sz w:val="24"/>
          <w:szCs w:val="24"/>
        </w:rPr>
      </w:pPr>
    </w:p>
    <w:p w14:paraId="236D180F" w14:textId="77777777" w:rsidR="00307120" w:rsidRPr="005B25B3" w:rsidRDefault="00307120" w:rsidP="002938B8">
      <w:pPr>
        <w:pStyle w:val="NoSpacing"/>
        <w:jc w:val="both"/>
        <w:rPr>
          <w:rFonts w:ascii="Calibri" w:hAnsi="Calibri"/>
          <w:sz w:val="24"/>
          <w:szCs w:val="24"/>
        </w:rPr>
      </w:pPr>
    </w:p>
    <w:p w14:paraId="2B40C2FB" w14:textId="77777777" w:rsidR="00307120" w:rsidRPr="005B25B3" w:rsidRDefault="00307120" w:rsidP="002938B8">
      <w:pPr>
        <w:pStyle w:val="NoSpacing"/>
        <w:jc w:val="both"/>
        <w:rPr>
          <w:rFonts w:ascii="Calibri" w:hAnsi="Calibri"/>
          <w:b/>
          <w:sz w:val="24"/>
          <w:szCs w:val="24"/>
        </w:rPr>
      </w:pPr>
      <w:r w:rsidRPr="005B25B3">
        <w:rPr>
          <w:rFonts w:ascii="Calibri" w:hAnsi="Calibri"/>
          <w:b/>
          <w:sz w:val="24"/>
          <w:szCs w:val="24"/>
        </w:rPr>
        <w:t>Date</w:t>
      </w:r>
    </w:p>
    <w:p w14:paraId="6E84CE41" w14:textId="77777777" w:rsidR="00307120" w:rsidRPr="005B25B3" w:rsidRDefault="00307120" w:rsidP="002938B8">
      <w:pPr>
        <w:pStyle w:val="NoSpacing"/>
        <w:jc w:val="both"/>
        <w:rPr>
          <w:rFonts w:ascii="Calibri" w:hAnsi="Calibri"/>
          <w:sz w:val="24"/>
          <w:szCs w:val="24"/>
        </w:rPr>
      </w:pPr>
    </w:p>
    <w:p w14:paraId="77E980DB" w14:textId="77777777" w:rsidR="0025004A" w:rsidRPr="005B25B3" w:rsidRDefault="0025004A" w:rsidP="002938B8">
      <w:pPr>
        <w:pStyle w:val="NoSpacing"/>
        <w:jc w:val="both"/>
        <w:rPr>
          <w:rFonts w:ascii="Calibri" w:hAnsi="Calibri"/>
          <w:sz w:val="24"/>
          <w:szCs w:val="24"/>
        </w:rPr>
      </w:pPr>
      <w:r w:rsidRPr="005B25B3">
        <w:rPr>
          <w:rFonts w:ascii="Calibri" w:hAnsi="Calibri"/>
          <w:sz w:val="24"/>
          <w:szCs w:val="24"/>
        </w:rPr>
        <w:t>(</w:t>
      </w:r>
      <w:r w:rsidRPr="005B25B3">
        <w:rPr>
          <w:rFonts w:ascii="Calibri" w:hAnsi="Calibri"/>
          <w:sz w:val="24"/>
          <w:szCs w:val="24"/>
          <w:highlight w:val="yellow"/>
        </w:rPr>
        <w:t>Name and Address of Requester</w:t>
      </w:r>
      <w:r w:rsidRPr="005B25B3">
        <w:rPr>
          <w:rFonts w:ascii="Calibri" w:hAnsi="Calibri"/>
          <w:sz w:val="24"/>
          <w:szCs w:val="24"/>
        </w:rPr>
        <w:t>)</w:t>
      </w:r>
    </w:p>
    <w:p w14:paraId="54014B77" w14:textId="77777777" w:rsidR="00406040" w:rsidRPr="005B25B3" w:rsidRDefault="00406040" w:rsidP="002938B8">
      <w:pPr>
        <w:pStyle w:val="NoSpacing"/>
        <w:jc w:val="both"/>
        <w:rPr>
          <w:rFonts w:ascii="Calibri" w:hAnsi="Calibri"/>
          <w:sz w:val="24"/>
          <w:szCs w:val="24"/>
        </w:rPr>
      </w:pPr>
    </w:p>
    <w:p w14:paraId="50B90273" w14:textId="77777777" w:rsidR="00307120" w:rsidRPr="005B25B3" w:rsidRDefault="00307120" w:rsidP="002938B8">
      <w:pPr>
        <w:pStyle w:val="NoSpacing"/>
        <w:jc w:val="both"/>
        <w:rPr>
          <w:rFonts w:ascii="Calibri" w:hAnsi="Calibri"/>
          <w:sz w:val="24"/>
          <w:szCs w:val="24"/>
        </w:rPr>
      </w:pPr>
    </w:p>
    <w:p w14:paraId="3763E2E2" w14:textId="77777777" w:rsidR="007278BB" w:rsidRDefault="007278BB" w:rsidP="007278BB">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Pr>
          <w:rFonts w:ascii="Calibri" w:hAnsi="Calibri"/>
          <w:b/>
          <w:sz w:val="24"/>
          <w:szCs w:val="24"/>
        </w:rPr>
        <w:t>Subject Access Request</w:t>
      </w:r>
    </w:p>
    <w:p w14:paraId="63094544" w14:textId="77777777" w:rsidR="0025004A" w:rsidRPr="002938B8" w:rsidRDefault="0025004A" w:rsidP="002938B8">
      <w:pPr>
        <w:pStyle w:val="NoSpacing"/>
        <w:jc w:val="both"/>
        <w:rPr>
          <w:rFonts w:ascii="Calibri" w:hAnsi="Calibri"/>
          <w:sz w:val="24"/>
          <w:szCs w:val="24"/>
        </w:rPr>
      </w:pPr>
    </w:p>
    <w:p w14:paraId="75B3291A" w14:textId="77777777" w:rsidR="00A54F70"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14:paraId="753CBDC2" w14:textId="77777777" w:rsidR="00307120" w:rsidRDefault="00307120" w:rsidP="00F537E2">
      <w:pPr>
        <w:pStyle w:val="NoSpacing"/>
        <w:contextualSpacing/>
        <w:jc w:val="both"/>
        <w:rPr>
          <w:rFonts w:ascii="Calibri" w:hAnsi="Calibri"/>
          <w:sz w:val="24"/>
          <w:szCs w:val="24"/>
        </w:rPr>
      </w:pPr>
    </w:p>
    <w:p w14:paraId="4BD82B04" w14:textId="7223A25B" w:rsidR="007278BB" w:rsidRPr="00F537E2" w:rsidRDefault="007278BB" w:rsidP="00F537E2">
      <w:pPr>
        <w:pStyle w:val="NoSpacing"/>
        <w:contextualSpacing/>
        <w:jc w:val="both"/>
        <w:rPr>
          <w:rFonts w:ascii="Calibri" w:hAnsi="Calibri"/>
          <w:sz w:val="24"/>
          <w:szCs w:val="24"/>
        </w:rPr>
      </w:pPr>
      <w:r w:rsidRPr="00F537E2">
        <w:rPr>
          <w:rFonts w:ascii="Calibri" w:hAnsi="Calibri"/>
          <w:sz w:val="24"/>
          <w:szCs w:val="24"/>
        </w:rPr>
        <w:t xml:space="preserve">I refer to your request, 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15 of the </w:t>
      </w:r>
      <w:r w:rsidR="00032E51" w:rsidRPr="00F537E2">
        <w:rPr>
          <w:rFonts w:ascii="Calibri" w:hAnsi="Calibri"/>
          <w:sz w:val="24"/>
          <w:szCs w:val="24"/>
        </w:rPr>
        <w:t xml:space="preserve">General Data Protection </w:t>
      </w:r>
      <w:proofErr w:type="gramStart"/>
      <w:r w:rsidR="00032E51" w:rsidRPr="00F537E2">
        <w:rPr>
          <w:rFonts w:ascii="Calibri" w:hAnsi="Calibri"/>
          <w:sz w:val="24"/>
          <w:szCs w:val="24"/>
        </w:rPr>
        <w:t>Regulation(</w:t>
      </w:r>
      <w:proofErr w:type="gramEnd"/>
      <w:r w:rsidRPr="00F537E2">
        <w:rPr>
          <w:rFonts w:ascii="Calibri" w:hAnsi="Calibri"/>
          <w:sz w:val="24"/>
          <w:szCs w:val="24"/>
        </w:rPr>
        <w:t>GDPR</w:t>
      </w:r>
      <w:r w:rsidR="00032E51" w:rsidRPr="00F537E2">
        <w:rPr>
          <w:rFonts w:ascii="Calibri" w:hAnsi="Calibri"/>
          <w:sz w:val="24"/>
          <w:szCs w:val="24"/>
        </w:rPr>
        <w:t>)</w:t>
      </w:r>
      <w:r w:rsidRPr="00F537E2">
        <w:rPr>
          <w:rFonts w:ascii="Calibri" w:hAnsi="Calibri"/>
          <w:sz w:val="24"/>
          <w:szCs w:val="24"/>
        </w:rPr>
        <w:t xml:space="preserve">, for access to your </w:t>
      </w:r>
      <w:r w:rsidR="00032E51" w:rsidRPr="00F537E2">
        <w:rPr>
          <w:rFonts w:ascii="Calibri" w:hAnsi="Calibri"/>
          <w:sz w:val="24"/>
          <w:szCs w:val="24"/>
        </w:rPr>
        <w:t xml:space="preserve">personal </w:t>
      </w:r>
      <w:r w:rsidRPr="00F537E2">
        <w:rPr>
          <w:rFonts w:ascii="Calibri" w:hAnsi="Calibri"/>
          <w:sz w:val="24"/>
          <w:szCs w:val="24"/>
        </w:rPr>
        <w:t xml:space="preserve">data held by the Health Service Executive (HSE).  </w:t>
      </w:r>
    </w:p>
    <w:p w14:paraId="1CB9F1F7" w14:textId="77777777" w:rsidR="000B1927" w:rsidRPr="000E3E3A" w:rsidRDefault="000B1927" w:rsidP="00F537E2">
      <w:pPr>
        <w:pStyle w:val="NoSpacing"/>
        <w:contextualSpacing/>
        <w:jc w:val="both"/>
        <w:rPr>
          <w:rFonts w:ascii="Calibri" w:hAnsi="Calibri"/>
          <w:color w:val="000000" w:themeColor="text1"/>
          <w:sz w:val="24"/>
          <w:szCs w:val="24"/>
        </w:rPr>
      </w:pPr>
    </w:p>
    <w:p w14:paraId="23150775" w14:textId="77777777" w:rsidR="00F537E2" w:rsidRDefault="00F537E2" w:rsidP="00F537E2">
      <w:pPr>
        <w:pStyle w:val="NoSpacing"/>
        <w:contextualSpacing/>
        <w:rPr>
          <w:rFonts w:ascii="Calibri" w:hAnsi="Calibri"/>
          <w:b/>
          <w:sz w:val="24"/>
          <w:szCs w:val="24"/>
        </w:rPr>
      </w:pPr>
      <w:r w:rsidRPr="000C76F1">
        <w:rPr>
          <w:rFonts w:ascii="Calibri" w:hAnsi="Calibri"/>
          <w:sz w:val="24"/>
          <w:szCs w:val="24"/>
        </w:rPr>
        <w:t>In your request you are seeking</w:t>
      </w:r>
      <w:r>
        <w:rPr>
          <w:rFonts w:ascii="Calibri" w:hAnsi="Calibri"/>
          <w:sz w:val="24"/>
          <w:szCs w:val="24"/>
        </w:rPr>
        <w:t xml:space="preserve"> access to:</w:t>
      </w:r>
      <w:r w:rsidRPr="00C6319E">
        <w:rPr>
          <w:rFonts w:ascii="Calibri" w:hAnsi="Calibri"/>
          <w:b/>
          <w:sz w:val="24"/>
          <w:szCs w:val="24"/>
        </w:rPr>
        <w:t xml:space="preserve"> </w:t>
      </w:r>
    </w:p>
    <w:p w14:paraId="78CBDD01" w14:textId="77777777" w:rsidR="00F537E2" w:rsidRPr="00C6319E" w:rsidRDefault="00F537E2" w:rsidP="00F537E2">
      <w:pPr>
        <w:pStyle w:val="NoSpacing"/>
        <w:numPr>
          <w:ilvl w:val="0"/>
          <w:numId w:val="45"/>
        </w:numPr>
        <w:contextualSpacing/>
        <w:rPr>
          <w:rFonts w:ascii="Calibri" w:hAnsi="Calibri"/>
          <w:b/>
          <w:sz w:val="24"/>
          <w:szCs w:val="24"/>
        </w:rPr>
      </w:pPr>
      <w:r w:rsidRPr="00C6319E">
        <w:rPr>
          <w:rFonts w:ascii="Calibri" w:hAnsi="Calibri"/>
          <w:b/>
          <w:sz w:val="24"/>
          <w:szCs w:val="24"/>
        </w:rPr>
        <w:t>[</w:t>
      </w:r>
      <w:r w:rsidRPr="00C3523C">
        <w:rPr>
          <w:rFonts w:ascii="Calibri" w:hAnsi="Calibri"/>
          <w:sz w:val="24"/>
          <w:szCs w:val="24"/>
          <w:highlight w:val="yellow"/>
        </w:rPr>
        <w:t xml:space="preserve">quote from the request the </w:t>
      </w:r>
      <w:r>
        <w:rPr>
          <w:rFonts w:ascii="Calibri" w:hAnsi="Calibri"/>
          <w:sz w:val="24"/>
          <w:szCs w:val="24"/>
          <w:highlight w:val="yellow"/>
        </w:rPr>
        <w:t>data</w:t>
      </w:r>
      <w:r w:rsidRPr="00C3523C">
        <w:rPr>
          <w:rFonts w:ascii="Calibri" w:hAnsi="Calibri"/>
          <w:sz w:val="24"/>
          <w:szCs w:val="24"/>
          <w:highlight w:val="yellow"/>
        </w:rPr>
        <w:t xml:space="preserve"> sought</w:t>
      </w:r>
      <w:r w:rsidRPr="00C6319E">
        <w:rPr>
          <w:rFonts w:ascii="Calibri" w:hAnsi="Calibri"/>
          <w:b/>
          <w:sz w:val="24"/>
          <w:szCs w:val="24"/>
        </w:rPr>
        <w:t>]</w:t>
      </w:r>
    </w:p>
    <w:p w14:paraId="72409858" w14:textId="77777777" w:rsidR="00F537E2" w:rsidRDefault="00F537E2" w:rsidP="00F537E2">
      <w:pPr>
        <w:pStyle w:val="BodyText2"/>
        <w:tabs>
          <w:tab w:val="left" w:pos="7800"/>
          <w:tab w:val="left" w:pos="7920"/>
          <w:tab w:val="left" w:pos="9720"/>
        </w:tabs>
        <w:ind w:right="-46"/>
        <w:contextualSpacing/>
        <w:jc w:val="both"/>
        <w:rPr>
          <w:rFonts w:ascii="Calibri" w:hAnsi="Calibri"/>
          <w:color w:val="000000" w:themeColor="text1"/>
          <w:sz w:val="24"/>
          <w:szCs w:val="24"/>
        </w:rPr>
      </w:pPr>
    </w:p>
    <w:p w14:paraId="01C090DA" w14:textId="1F8CA91E" w:rsidR="000B1927" w:rsidRPr="000E3E3A" w:rsidRDefault="000B1927" w:rsidP="00F537E2">
      <w:pPr>
        <w:pStyle w:val="BodyText2"/>
        <w:tabs>
          <w:tab w:val="left" w:pos="7800"/>
          <w:tab w:val="left" w:pos="7920"/>
          <w:tab w:val="left" w:pos="9720"/>
        </w:tabs>
        <w:ind w:right="-46"/>
        <w:contextualSpacing/>
        <w:jc w:val="both"/>
        <w:rPr>
          <w:rFonts w:ascii="Calibri" w:hAnsi="Calibri"/>
          <w:color w:val="000000" w:themeColor="text1"/>
          <w:sz w:val="24"/>
          <w:szCs w:val="24"/>
        </w:rPr>
      </w:pPr>
      <w:r w:rsidRPr="000E3E3A">
        <w:rPr>
          <w:rFonts w:ascii="Calibri" w:hAnsi="Calibri"/>
          <w:color w:val="000000" w:themeColor="text1"/>
          <w:sz w:val="24"/>
          <w:szCs w:val="24"/>
        </w:rPr>
        <w:t>Copies of the records containing your personal data are enclosed.</w:t>
      </w:r>
    </w:p>
    <w:p w14:paraId="0EF15F53" w14:textId="77777777" w:rsidR="00F537E2" w:rsidRDefault="000B1927" w:rsidP="00F537E2">
      <w:pPr>
        <w:tabs>
          <w:tab w:val="left" w:pos="7088"/>
          <w:tab w:val="left" w:pos="7800"/>
          <w:tab w:val="left" w:pos="7920"/>
          <w:tab w:val="left" w:pos="9720"/>
        </w:tabs>
        <w:ind w:right="-46"/>
        <w:contextualSpacing/>
        <w:jc w:val="both"/>
        <w:rPr>
          <w:rFonts w:ascii="Calibri" w:hAnsi="Calibri"/>
          <w:color w:val="000000" w:themeColor="text1"/>
          <w:sz w:val="24"/>
          <w:szCs w:val="24"/>
        </w:rPr>
      </w:pPr>
      <w:r w:rsidRPr="000E3E3A">
        <w:rPr>
          <w:rFonts w:ascii="Calibri" w:hAnsi="Calibri"/>
          <w:color w:val="000000" w:themeColor="text1"/>
          <w:sz w:val="24"/>
          <w:szCs w:val="24"/>
        </w:rPr>
        <w:t xml:space="preserve">Please note that some information has been withheld from the records for the following reasons:  </w:t>
      </w:r>
    </w:p>
    <w:p w14:paraId="5EDD1C02" w14:textId="5BBD2687" w:rsidR="00F537E2" w:rsidRDefault="00F537E2" w:rsidP="00F537E2">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5381AC59" w14:textId="4C5BB3EA" w:rsidR="000B1927" w:rsidRPr="000E3E3A" w:rsidRDefault="00CE3E88" w:rsidP="00F537E2">
      <w:pPr>
        <w:tabs>
          <w:tab w:val="left" w:pos="7088"/>
          <w:tab w:val="left" w:pos="7800"/>
          <w:tab w:val="left" w:pos="7920"/>
          <w:tab w:val="left" w:pos="9720"/>
        </w:tabs>
        <w:ind w:right="-46"/>
        <w:contextualSpacing/>
        <w:jc w:val="both"/>
        <w:rPr>
          <w:rFonts w:ascii="Calibri" w:hAnsi="Calibri"/>
          <w:b/>
          <w:color w:val="000000" w:themeColor="text1"/>
          <w:sz w:val="24"/>
          <w:szCs w:val="24"/>
        </w:rPr>
      </w:pPr>
      <w:r>
        <w:rPr>
          <w:rFonts w:ascii="Calibri" w:hAnsi="Calibri"/>
          <w:b/>
          <w:color w:val="000000" w:themeColor="text1"/>
          <w:sz w:val="24"/>
          <w:szCs w:val="24"/>
          <w:highlight w:val="yellow"/>
        </w:rPr>
        <w:t xml:space="preserve">Note to Decision Maker:  </w:t>
      </w:r>
      <w:r w:rsidR="000B1927" w:rsidRPr="000E3E3A">
        <w:rPr>
          <w:rFonts w:ascii="Calibri" w:hAnsi="Calibri"/>
          <w:b/>
          <w:color w:val="000000" w:themeColor="text1"/>
          <w:sz w:val="24"/>
          <w:szCs w:val="24"/>
          <w:highlight w:val="yellow"/>
        </w:rPr>
        <w:t>Delete any paragraph that is not applicable to this request.</w:t>
      </w:r>
    </w:p>
    <w:p w14:paraId="30BDB22B" w14:textId="77777777" w:rsidR="000B1927" w:rsidRPr="000E3E3A" w:rsidRDefault="000B1927" w:rsidP="00F537E2">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7868F24F" w14:textId="77777777" w:rsidR="000B1927" w:rsidRPr="000E3E3A" w:rsidRDefault="000B1927" w:rsidP="00F537E2">
      <w:pPr>
        <w:tabs>
          <w:tab w:val="left" w:pos="7088"/>
          <w:tab w:val="left" w:pos="7800"/>
          <w:tab w:val="left" w:pos="7920"/>
          <w:tab w:val="left" w:pos="9720"/>
        </w:tabs>
        <w:ind w:right="-46"/>
        <w:contextualSpacing/>
        <w:jc w:val="both"/>
        <w:rPr>
          <w:rFonts w:ascii="Calibri" w:hAnsi="Calibri"/>
          <w:color w:val="000000" w:themeColor="text1"/>
          <w:sz w:val="24"/>
          <w:szCs w:val="24"/>
        </w:rPr>
      </w:pPr>
      <w:r w:rsidRPr="000E3E3A">
        <w:rPr>
          <w:rFonts w:ascii="Calibri" w:hAnsi="Calibri"/>
          <w:color w:val="000000" w:themeColor="text1"/>
          <w:sz w:val="24"/>
          <w:szCs w:val="24"/>
        </w:rPr>
        <w:t>Some of the information within the records is the personal data of other individuals.  The HSE cannot provide you with information that constitutes personal data of another individual if it will adversely affect the rights and freedoms of those individuals (Article 15(4) of GDPR refers).</w:t>
      </w:r>
    </w:p>
    <w:p w14:paraId="6D24C6F8" w14:textId="77777777" w:rsidR="000B1927" w:rsidRPr="000E3E3A" w:rsidRDefault="000B1927" w:rsidP="00F21F19">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36F2051E" w14:textId="77777777" w:rsidR="000B1927" w:rsidRPr="000E3E3A" w:rsidRDefault="000B1927" w:rsidP="00F21F19">
      <w:pPr>
        <w:tabs>
          <w:tab w:val="left" w:pos="7088"/>
          <w:tab w:val="left" w:pos="7800"/>
          <w:tab w:val="left" w:pos="7920"/>
          <w:tab w:val="left" w:pos="9720"/>
        </w:tabs>
        <w:ind w:right="-46"/>
        <w:contextualSpacing/>
        <w:jc w:val="both"/>
        <w:rPr>
          <w:rFonts w:ascii="Calibri" w:hAnsi="Calibri"/>
          <w:color w:val="000000" w:themeColor="text1"/>
          <w:sz w:val="24"/>
          <w:szCs w:val="24"/>
        </w:rPr>
      </w:pPr>
      <w:r w:rsidRPr="000E3E3A">
        <w:rPr>
          <w:rFonts w:ascii="Calibri" w:hAnsi="Calibri"/>
          <w:color w:val="000000" w:themeColor="text1"/>
          <w:sz w:val="24"/>
          <w:szCs w:val="24"/>
        </w:rPr>
        <w:t xml:space="preserve">Some of the records are non-personal in nature and do not fall under the scope of GDPR.  </w:t>
      </w:r>
    </w:p>
    <w:p w14:paraId="7DBB0E76" w14:textId="77777777" w:rsidR="000B1927" w:rsidRPr="000E3E3A" w:rsidRDefault="000B1927" w:rsidP="00F21F19">
      <w:pPr>
        <w:tabs>
          <w:tab w:val="left" w:pos="7088"/>
          <w:tab w:val="left" w:pos="7800"/>
          <w:tab w:val="left" w:pos="7920"/>
          <w:tab w:val="left" w:pos="9720"/>
        </w:tabs>
        <w:ind w:right="-46"/>
        <w:contextualSpacing/>
        <w:jc w:val="both"/>
        <w:rPr>
          <w:rFonts w:ascii="Calibri" w:hAnsi="Calibri"/>
          <w:b/>
          <w:color w:val="000000" w:themeColor="text1"/>
          <w:sz w:val="24"/>
          <w:szCs w:val="24"/>
          <w:highlight w:val="yellow"/>
        </w:rPr>
      </w:pPr>
      <w:r w:rsidRPr="000E3E3A">
        <w:rPr>
          <w:rFonts w:ascii="Calibri" w:hAnsi="Calibri"/>
          <w:b/>
          <w:color w:val="000000" w:themeColor="text1"/>
          <w:sz w:val="24"/>
          <w:szCs w:val="24"/>
          <w:highlight w:val="yellow"/>
        </w:rPr>
        <w:t>Explain here what you mean by non-personal records.</w:t>
      </w:r>
    </w:p>
    <w:p w14:paraId="0C26B869" w14:textId="70A4D450" w:rsidR="00F21F19" w:rsidRPr="000E3E3A" w:rsidRDefault="000B1927" w:rsidP="00F21F19">
      <w:pPr>
        <w:tabs>
          <w:tab w:val="left" w:pos="7088"/>
          <w:tab w:val="left" w:pos="7800"/>
          <w:tab w:val="left" w:pos="7920"/>
          <w:tab w:val="left" w:pos="9720"/>
        </w:tabs>
        <w:ind w:right="-46"/>
        <w:contextualSpacing/>
        <w:jc w:val="both"/>
        <w:rPr>
          <w:rFonts w:ascii="Calibri" w:hAnsi="Calibri"/>
          <w:b/>
          <w:color w:val="000000" w:themeColor="text1"/>
          <w:sz w:val="24"/>
          <w:szCs w:val="24"/>
        </w:rPr>
      </w:pPr>
      <w:r w:rsidRPr="000E3E3A">
        <w:rPr>
          <w:rFonts w:ascii="Calibri" w:hAnsi="Calibri"/>
          <w:b/>
          <w:color w:val="000000" w:themeColor="text1"/>
          <w:sz w:val="24"/>
          <w:szCs w:val="24"/>
          <w:highlight w:val="yellow"/>
        </w:rPr>
        <w:t xml:space="preserve">For example, the record may outline how a process works in general terms and does not identify </w:t>
      </w:r>
      <w:r w:rsidR="00BB5D25" w:rsidRPr="000E3E3A">
        <w:rPr>
          <w:rFonts w:ascii="Calibri" w:hAnsi="Calibri"/>
          <w:b/>
          <w:color w:val="000000" w:themeColor="text1"/>
          <w:sz w:val="24"/>
          <w:szCs w:val="24"/>
          <w:highlight w:val="yellow"/>
        </w:rPr>
        <w:t>the data subject</w:t>
      </w:r>
      <w:r w:rsidRPr="000E3E3A">
        <w:rPr>
          <w:rFonts w:ascii="Calibri" w:hAnsi="Calibri"/>
          <w:b/>
          <w:color w:val="000000" w:themeColor="text1"/>
          <w:sz w:val="24"/>
          <w:szCs w:val="24"/>
          <w:highlight w:val="yellow"/>
        </w:rPr>
        <w:t>.</w:t>
      </w:r>
      <w:r w:rsidR="00E11C30" w:rsidRPr="000E3E3A">
        <w:rPr>
          <w:rFonts w:ascii="Calibri" w:hAnsi="Calibri"/>
          <w:b/>
          <w:color w:val="000000" w:themeColor="text1"/>
          <w:sz w:val="24"/>
          <w:szCs w:val="24"/>
          <w:highlight w:val="yellow"/>
        </w:rPr>
        <w:t xml:space="preserve">  It may be a policy document does not contain </w:t>
      </w:r>
      <w:r w:rsidR="00BB5D25" w:rsidRPr="000E3E3A">
        <w:rPr>
          <w:rFonts w:ascii="Calibri" w:hAnsi="Calibri"/>
          <w:b/>
          <w:color w:val="000000" w:themeColor="text1"/>
          <w:sz w:val="24"/>
          <w:szCs w:val="24"/>
          <w:highlight w:val="yellow"/>
        </w:rPr>
        <w:t>any persona</w:t>
      </w:r>
      <w:r w:rsidR="007278BB">
        <w:rPr>
          <w:rFonts w:ascii="Calibri" w:hAnsi="Calibri"/>
          <w:b/>
          <w:color w:val="000000" w:themeColor="text1"/>
          <w:sz w:val="24"/>
          <w:szCs w:val="24"/>
          <w:highlight w:val="yellow"/>
        </w:rPr>
        <w:t>l</w:t>
      </w:r>
      <w:r w:rsidR="00BB5D25" w:rsidRPr="000E3E3A">
        <w:rPr>
          <w:rFonts w:ascii="Calibri" w:hAnsi="Calibri"/>
          <w:b/>
          <w:color w:val="000000" w:themeColor="text1"/>
          <w:sz w:val="24"/>
          <w:szCs w:val="24"/>
          <w:highlight w:val="yellow"/>
        </w:rPr>
        <w:t xml:space="preserve"> data of the data subject</w:t>
      </w:r>
      <w:r w:rsidR="00E11C30" w:rsidRPr="000E3E3A">
        <w:rPr>
          <w:rFonts w:ascii="Calibri" w:hAnsi="Calibri"/>
          <w:b/>
          <w:color w:val="000000" w:themeColor="text1"/>
          <w:sz w:val="24"/>
          <w:szCs w:val="24"/>
          <w:highlight w:val="yellow"/>
        </w:rPr>
        <w:t>.</w:t>
      </w:r>
    </w:p>
    <w:p w14:paraId="447D4B38" w14:textId="77777777" w:rsidR="00F21F19" w:rsidRPr="000E3E3A" w:rsidRDefault="00F21F19" w:rsidP="00F21F19">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15BB6A3B" w14:textId="77777777" w:rsidR="000B1927" w:rsidRPr="001D14B1" w:rsidRDefault="000B1927" w:rsidP="00F21F19">
      <w:pPr>
        <w:tabs>
          <w:tab w:val="left" w:pos="7088"/>
          <w:tab w:val="left" w:pos="7800"/>
          <w:tab w:val="left" w:pos="7920"/>
          <w:tab w:val="left" w:pos="9720"/>
        </w:tabs>
        <w:ind w:right="-46"/>
        <w:contextual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7"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51E70677" w14:textId="77777777" w:rsidR="007D5270" w:rsidRDefault="007D5270" w:rsidP="00F21F19">
      <w:pPr>
        <w:pStyle w:val="NoSpacing"/>
        <w:contextualSpacing/>
        <w:jc w:val="both"/>
        <w:rPr>
          <w:rFonts w:ascii="Calibri" w:hAnsi="Calibri"/>
          <w:sz w:val="24"/>
          <w:szCs w:val="24"/>
        </w:rPr>
      </w:pPr>
    </w:p>
    <w:p w14:paraId="26EFE371" w14:textId="77777777" w:rsidR="00A54F70" w:rsidRDefault="00A54F70" w:rsidP="00F21F19">
      <w:pPr>
        <w:pStyle w:val="NoSpacing"/>
        <w:contextualSpacing/>
        <w:jc w:val="both"/>
        <w:rPr>
          <w:rFonts w:ascii="Calibri" w:hAnsi="Calibri"/>
          <w:sz w:val="24"/>
          <w:szCs w:val="24"/>
        </w:rPr>
      </w:pPr>
      <w:r w:rsidRPr="002938B8">
        <w:rPr>
          <w:rFonts w:ascii="Calibri" w:hAnsi="Calibri"/>
          <w:sz w:val="24"/>
          <w:szCs w:val="24"/>
        </w:rPr>
        <w:t xml:space="preserve">Yours sincerely </w:t>
      </w:r>
    </w:p>
    <w:p w14:paraId="5BF52238" w14:textId="77777777" w:rsidR="00307120" w:rsidRDefault="00307120" w:rsidP="002938B8">
      <w:pPr>
        <w:pStyle w:val="NoSpacing"/>
        <w:jc w:val="both"/>
        <w:rPr>
          <w:rFonts w:ascii="Calibri" w:hAnsi="Calibri"/>
          <w:sz w:val="24"/>
          <w:szCs w:val="24"/>
        </w:rPr>
      </w:pPr>
    </w:p>
    <w:p w14:paraId="662E92B6" w14:textId="77777777" w:rsidR="00307120" w:rsidRDefault="00307120" w:rsidP="002938B8">
      <w:pPr>
        <w:pStyle w:val="NoSpacing"/>
        <w:jc w:val="both"/>
        <w:rPr>
          <w:rFonts w:ascii="Calibri" w:hAnsi="Calibri"/>
          <w:sz w:val="24"/>
          <w:szCs w:val="24"/>
        </w:rPr>
      </w:pPr>
    </w:p>
    <w:p w14:paraId="23BF3E30" w14:textId="77777777" w:rsidR="00307120" w:rsidRDefault="00307120" w:rsidP="002938B8">
      <w:pPr>
        <w:pStyle w:val="NoSpacing"/>
        <w:jc w:val="both"/>
        <w:rPr>
          <w:rFonts w:ascii="Calibri" w:hAnsi="Calibri"/>
          <w:sz w:val="24"/>
          <w:szCs w:val="24"/>
        </w:rPr>
      </w:pPr>
    </w:p>
    <w:p w14:paraId="7AC18AC1" w14:textId="77777777" w:rsidR="00C81452" w:rsidRDefault="00C81452" w:rsidP="00C81452">
      <w:pPr>
        <w:pStyle w:val="NoSpacing"/>
        <w:jc w:val="both"/>
        <w:rPr>
          <w:rFonts w:ascii="Calibri" w:hAnsi="Calibri"/>
          <w:b/>
          <w:sz w:val="24"/>
          <w:szCs w:val="24"/>
        </w:rPr>
      </w:pPr>
      <w:r>
        <w:rPr>
          <w:rFonts w:ascii="Calibri" w:hAnsi="Calibri"/>
          <w:b/>
          <w:sz w:val="24"/>
          <w:szCs w:val="24"/>
        </w:rPr>
        <w:t>________________________________</w:t>
      </w:r>
    </w:p>
    <w:p w14:paraId="6DF50DB7" w14:textId="77777777" w:rsidR="00C81452" w:rsidRPr="00307120" w:rsidRDefault="00C81452" w:rsidP="00C81452">
      <w:pPr>
        <w:pStyle w:val="NoSpacing"/>
        <w:jc w:val="both"/>
        <w:rPr>
          <w:rFonts w:ascii="Calibri" w:hAnsi="Calibri"/>
          <w:b/>
          <w:sz w:val="24"/>
          <w:szCs w:val="24"/>
        </w:rPr>
      </w:pPr>
      <w:r w:rsidRPr="00307120">
        <w:rPr>
          <w:rFonts w:ascii="Calibri" w:hAnsi="Calibri"/>
          <w:b/>
          <w:sz w:val="24"/>
          <w:szCs w:val="24"/>
        </w:rPr>
        <w:t>Name</w:t>
      </w:r>
    </w:p>
    <w:p w14:paraId="6D1C0C34" w14:textId="77777777" w:rsidR="00C81452" w:rsidRPr="00307120" w:rsidRDefault="00C81452" w:rsidP="00C81452">
      <w:pPr>
        <w:pStyle w:val="NoSpacing"/>
        <w:jc w:val="both"/>
        <w:rPr>
          <w:rFonts w:ascii="Calibri" w:hAnsi="Calibri"/>
          <w:b/>
          <w:sz w:val="24"/>
          <w:szCs w:val="24"/>
        </w:rPr>
      </w:pPr>
      <w:r w:rsidRPr="00307120">
        <w:rPr>
          <w:rFonts w:ascii="Calibri" w:hAnsi="Calibri"/>
          <w:b/>
          <w:sz w:val="24"/>
          <w:szCs w:val="24"/>
        </w:rPr>
        <w:t>Data Protection Decision Maker</w:t>
      </w:r>
    </w:p>
    <w:p w14:paraId="680D284A" w14:textId="77777777"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br w:type="page"/>
      </w:r>
    </w:p>
    <w:p w14:paraId="5BCF9365" w14:textId="77777777" w:rsidR="00C6319E" w:rsidRDefault="00F21F19" w:rsidP="00F21F19">
      <w:pPr>
        <w:pStyle w:val="NoSpacing"/>
        <w:jc w:val="both"/>
        <w:rPr>
          <w:rStyle w:val="Heading2Char"/>
          <w:rFonts w:ascii="Calibri" w:hAnsi="Calibri" w:cstheme="minorHAnsi"/>
          <w:b/>
          <w:color w:val="006600"/>
          <w:sz w:val="32"/>
          <w:szCs w:val="32"/>
        </w:rPr>
      </w:pPr>
      <w:bookmarkStart w:id="43" w:name="_Toc148021125"/>
      <w:bookmarkStart w:id="44" w:name="_Toc156914525"/>
      <w:r w:rsidRPr="00307120">
        <w:rPr>
          <w:rStyle w:val="Heading2Char"/>
          <w:rFonts w:ascii="Calibri" w:hAnsi="Calibri" w:cstheme="minorHAnsi"/>
          <w:b/>
          <w:color w:val="006600"/>
          <w:sz w:val="32"/>
          <w:szCs w:val="32"/>
        </w:rPr>
        <w:lastRenderedPageBreak/>
        <w:t xml:space="preserve">Decision </w:t>
      </w:r>
      <w:r w:rsidRPr="000B1927">
        <w:rPr>
          <w:rStyle w:val="Heading2Char"/>
          <w:rFonts w:ascii="Calibri" w:hAnsi="Calibri" w:cstheme="minorHAnsi"/>
          <w:b/>
          <w:color w:val="006600"/>
          <w:sz w:val="32"/>
          <w:szCs w:val="32"/>
        </w:rPr>
        <w:t xml:space="preserve">to </w:t>
      </w:r>
      <w:r>
        <w:rPr>
          <w:rStyle w:val="Heading2Char"/>
          <w:rFonts w:ascii="Calibri" w:hAnsi="Calibri" w:cstheme="minorHAnsi"/>
          <w:b/>
          <w:color w:val="006600"/>
          <w:sz w:val="32"/>
          <w:szCs w:val="32"/>
        </w:rPr>
        <w:t xml:space="preserve">partially </w:t>
      </w:r>
      <w:r w:rsidRPr="000B1927">
        <w:rPr>
          <w:rStyle w:val="Heading2Char"/>
          <w:rFonts w:ascii="Calibri" w:hAnsi="Calibri" w:cstheme="minorHAnsi"/>
          <w:b/>
          <w:color w:val="006600"/>
          <w:sz w:val="32"/>
          <w:szCs w:val="32"/>
        </w:rPr>
        <w:t xml:space="preserve">grant access to requester’s </w:t>
      </w:r>
      <w:r>
        <w:rPr>
          <w:rStyle w:val="Heading2Char"/>
          <w:rFonts w:ascii="Calibri" w:hAnsi="Calibri" w:cstheme="minorHAnsi"/>
          <w:b/>
          <w:color w:val="006600"/>
          <w:sz w:val="32"/>
          <w:szCs w:val="32"/>
        </w:rPr>
        <w:t>own personal data</w:t>
      </w:r>
      <w:r w:rsidR="00FC32EA">
        <w:rPr>
          <w:rStyle w:val="Heading2Char"/>
          <w:rFonts w:ascii="Calibri" w:hAnsi="Calibri" w:cstheme="minorHAnsi"/>
          <w:b/>
          <w:color w:val="006600"/>
          <w:sz w:val="32"/>
          <w:szCs w:val="32"/>
        </w:rPr>
        <w:t xml:space="preserve"> where r</w:t>
      </w:r>
      <w:r>
        <w:rPr>
          <w:rStyle w:val="Heading2Char"/>
          <w:rFonts w:ascii="Calibri" w:hAnsi="Calibri" w:cstheme="minorHAnsi"/>
          <w:b/>
          <w:color w:val="006600"/>
          <w:sz w:val="32"/>
          <w:szCs w:val="32"/>
        </w:rPr>
        <w:t xml:space="preserve">equester’s personal data has been </w:t>
      </w:r>
      <w:r w:rsidR="00FC32EA">
        <w:rPr>
          <w:rStyle w:val="Heading2Char"/>
          <w:rFonts w:ascii="Calibri" w:hAnsi="Calibri" w:cstheme="minorHAnsi"/>
          <w:b/>
          <w:color w:val="006600"/>
          <w:sz w:val="32"/>
          <w:szCs w:val="32"/>
        </w:rPr>
        <w:t>restricted</w:t>
      </w:r>
      <w:r>
        <w:rPr>
          <w:rStyle w:val="Heading2Char"/>
          <w:rFonts w:ascii="Calibri" w:hAnsi="Calibri" w:cstheme="minorHAnsi"/>
          <w:b/>
          <w:color w:val="006600"/>
          <w:sz w:val="32"/>
          <w:szCs w:val="32"/>
        </w:rPr>
        <w:t xml:space="preserve"> by one or more exceptions outlined in the Data Protection Act</w:t>
      </w:r>
      <w:r w:rsidR="000E3E3A">
        <w:rPr>
          <w:rStyle w:val="Heading2Char"/>
          <w:rFonts w:ascii="Calibri" w:hAnsi="Calibri" w:cstheme="minorHAnsi"/>
          <w:b/>
          <w:color w:val="006600"/>
          <w:sz w:val="32"/>
          <w:szCs w:val="32"/>
        </w:rPr>
        <w:t>s</w:t>
      </w:r>
      <w:r w:rsidR="00647DED">
        <w:rPr>
          <w:rStyle w:val="Heading2Char"/>
          <w:rFonts w:ascii="Calibri" w:hAnsi="Calibri" w:cstheme="minorHAnsi"/>
          <w:b/>
          <w:color w:val="006600"/>
          <w:sz w:val="32"/>
          <w:szCs w:val="32"/>
        </w:rPr>
        <w:t xml:space="preserve"> 1988-2018</w:t>
      </w:r>
      <w:r>
        <w:rPr>
          <w:rStyle w:val="Heading2Char"/>
          <w:rFonts w:ascii="Calibri" w:hAnsi="Calibri" w:cstheme="minorHAnsi"/>
          <w:b/>
          <w:color w:val="006600"/>
          <w:sz w:val="32"/>
          <w:szCs w:val="32"/>
        </w:rPr>
        <w:t xml:space="preserve"> and/or Article 23 of GDPR</w:t>
      </w:r>
      <w:bookmarkEnd w:id="43"/>
      <w:bookmarkEnd w:id="44"/>
      <w:r w:rsidR="000E3E3A">
        <w:rPr>
          <w:rStyle w:val="Heading2Char"/>
          <w:rFonts w:ascii="Calibri" w:hAnsi="Calibri" w:cstheme="minorHAnsi"/>
          <w:b/>
          <w:color w:val="006600"/>
          <w:sz w:val="32"/>
          <w:szCs w:val="32"/>
        </w:rPr>
        <w:t xml:space="preserve"> </w:t>
      </w:r>
    </w:p>
    <w:p w14:paraId="455674D7" w14:textId="77777777" w:rsidR="00F21F19" w:rsidRPr="00F21F19" w:rsidRDefault="00F21F19" w:rsidP="00F21F19">
      <w:pPr>
        <w:pStyle w:val="NoSpacing"/>
        <w:jc w:val="both"/>
        <w:rPr>
          <w:rFonts w:ascii="Calibri" w:hAnsi="Calibri"/>
          <w:sz w:val="24"/>
          <w:szCs w:val="24"/>
        </w:rPr>
      </w:pPr>
    </w:p>
    <w:p w14:paraId="20CD2C35" w14:textId="77777777" w:rsidR="00F21F19" w:rsidRDefault="00F21F19" w:rsidP="00F21F19">
      <w:pPr>
        <w:pStyle w:val="NoSpacing"/>
        <w:jc w:val="both"/>
        <w:rPr>
          <w:rFonts w:ascii="Calibri" w:hAnsi="Calibri"/>
          <w:sz w:val="24"/>
          <w:szCs w:val="24"/>
        </w:rPr>
      </w:pPr>
    </w:p>
    <w:p w14:paraId="7A25A765" w14:textId="77777777" w:rsidR="00F21F19" w:rsidRPr="00F21F19" w:rsidRDefault="00F21F19" w:rsidP="00F21F19">
      <w:pPr>
        <w:pStyle w:val="NoSpacing"/>
        <w:jc w:val="both"/>
        <w:rPr>
          <w:rFonts w:ascii="Calibri" w:hAnsi="Calibri"/>
          <w:sz w:val="24"/>
          <w:szCs w:val="24"/>
        </w:rPr>
      </w:pPr>
    </w:p>
    <w:p w14:paraId="1193CC19" w14:textId="77777777" w:rsidR="00F21F19" w:rsidRPr="005B25B3" w:rsidRDefault="00F21F19" w:rsidP="00F21F19">
      <w:pPr>
        <w:pStyle w:val="NoSpacing"/>
        <w:jc w:val="both"/>
        <w:rPr>
          <w:rFonts w:ascii="Calibri" w:hAnsi="Calibri"/>
          <w:b/>
          <w:sz w:val="24"/>
          <w:szCs w:val="24"/>
        </w:rPr>
      </w:pPr>
      <w:r w:rsidRPr="005B25B3">
        <w:rPr>
          <w:rFonts w:ascii="Calibri" w:hAnsi="Calibri"/>
          <w:b/>
          <w:sz w:val="24"/>
          <w:szCs w:val="24"/>
        </w:rPr>
        <w:t>Date</w:t>
      </w:r>
    </w:p>
    <w:p w14:paraId="6E099F0A" w14:textId="77777777" w:rsidR="00F21F19" w:rsidRPr="005B25B3" w:rsidRDefault="00F21F19" w:rsidP="00F21F19">
      <w:pPr>
        <w:pStyle w:val="NoSpacing"/>
        <w:jc w:val="both"/>
        <w:rPr>
          <w:rFonts w:ascii="Calibri" w:hAnsi="Calibri"/>
          <w:sz w:val="24"/>
          <w:szCs w:val="24"/>
        </w:rPr>
      </w:pPr>
    </w:p>
    <w:p w14:paraId="0227392C" w14:textId="77777777" w:rsidR="00F21F19" w:rsidRPr="005B25B3" w:rsidRDefault="00F21F19" w:rsidP="00F21F19">
      <w:pPr>
        <w:pStyle w:val="NoSpacing"/>
        <w:jc w:val="both"/>
        <w:rPr>
          <w:rFonts w:ascii="Calibri" w:hAnsi="Calibri"/>
          <w:sz w:val="24"/>
          <w:szCs w:val="24"/>
        </w:rPr>
      </w:pPr>
      <w:r w:rsidRPr="005B25B3">
        <w:rPr>
          <w:rFonts w:ascii="Calibri" w:hAnsi="Calibri"/>
          <w:sz w:val="24"/>
          <w:szCs w:val="24"/>
        </w:rPr>
        <w:t>(</w:t>
      </w:r>
      <w:r w:rsidRPr="005B25B3">
        <w:rPr>
          <w:rFonts w:ascii="Calibri" w:hAnsi="Calibri"/>
          <w:sz w:val="24"/>
          <w:szCs w:val="24"/>
          <w:highlight w:val="yellow"/>
        </w:rPr>
        <w:t>Name and Address of Requester</w:t>
      </w:r>
      <w:r w:rsidRPr="005B25B3">
        <w:rPr>
          <w:rFonts w:ascii="Calibri" w:hAnsi="Calibri"/>
          <w:sz w:val="24"/>
          <w:szCs w:val="24"/>
        </w:rPr>
        <w:t>)</w:t>
      </w:r>
    </w:p>
    <w:p w14:paraId="35C90E3F" w14:textId="77777777" w:rsidR="00F21F19" w:rsidRPr="005B25B3" w:rsidRDefault="00F21F19" w:rsidP="00F21F19">
      <w:pPr>
        <w:pStyle w:val="NoSpacing"/>
        <w:jc w:val="both"/>
        <w:rPr>
          <w:rFonts w:ascii="Calibri" w:hAnsi="Calibri"/>
          <w:sz w:val="24"/>
          <w:szCs w:val="24"/>
        </w:rPr>
      </w:pPr>
    </w:p>
    <w:p w14:paraId="7D3468BE" w14:textId="77777777" w:rsidR="00F21F19" w:rsidRPr="005B25B3" w:rsidRDefault="00F21F19" w:rsidP="00F21F19">
      <w:pPr>
        <w:pStyle w:val="NoSpacing"/>
        <w:jc w:val="both"/>
        <w:rPr>
          <w:rFonts w:ascii="Calibri" w:hAnsi="Calibri"/>
          <w:sz w:val="24"/>
          <w:szCs w:val="24"/>
        </w:rPr>
      </w:pPr>
    </w:p>
    <w:p w14:paraId="1AFBDDED" w14:textId="77777777" w:rsidR="003A225E" w:rsidRDefault="003A225E" w:rsidP="003A225E">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Pr>
          <w:rFonts w:ascii="Calibri" w:hAnsi="Calibri"/>
          <w:b/>
          <w:sz w:val="24"/>
          <w:szCs w:val="24"/>
        </w:rPr>
        <w:t>Subject Access Request</w:t>
      </w:r>
    </w:p>
    <w:p w14:paraId="37048B83" w14:textId="77777777" w:rsidR="00F21F19" w:rsidRPr="002938B8" w:rsidRDefault="00F21F19" w:rsidP="00F21F19">
      <w:pPr>
        <w:pStyle w:val="NoSpacing"/>
        <w:jc w:val="both"/>
        <w:rPr>
          <w:rFonts w:ascii="Calibri" w:hAnsi="Calibri"/>
          <w:sz w:val="24"/>
          <w:szCs w:val="24"/>
        </w:rPr>
      </w:pPr>
    </w:p>
    <w:p w14:paraId="4468F15D" w14:textId="77777777" w:rsidR="00F21F19" w:rsidRDefault="00F21F19" w:rsidP="00F21F19">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09004F49" w14:textId="77777777" w:rsidR="00F21F19" w:rsidRDefault="00F21F19" w:rsidP="00F21F19">
      <w:pPr>
        <w:pStyle w:val="NoSpacing"/>
        <w:contextualSpacing/>
        <w:jc w:val="both"/>
        <w:rPr>
          <w:rFonts w:ascii="Calibri" w:hAnsi="Calibri"/>
          <w:sz w:val="24"/>
          <w:szCs w:val="24"/>
        </w:rPr>
      </w:pPr>
    </w:p>
    <w:p w14:paraId="3DD71B1C" w14:textId="220D0E98" w:rsidR="003A225E" w:rsidRDefault="003A225E" w:rsidP="003A225E">
      <w:pPr>
        <w:pStyle w:val="NoSpacing"/>
        <w:jc w:val="both"/>
        <w:rPr>
          <w:rFonts w:ascii="Calibri" w:hAnsi="Calibri"/>
          <w:sz w:val="24"/>
          <w:szCs w:val="24"/>
        </w:rPr>
      </w:pPr>
      <w:r w:rsidRPr="00F537E2">
        <w:rPr>
          <w:rFonts w:ascii="Calibri" w:hAnsi="Calibri"/>
          <w:sz w:val="24"/>
          <w:szCs w:val="24"/>
        </w:rPr>
        <w:t xml:space="preserve">I refer to your request, 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15 of the </w:t>
      </w:r>
      <w:r w:rsidR="007A25A1" w:rsidRPr="00F537E2">
        <w:rPr>
          <w:rFonts w:ascii="Calibri" w:hAnsi="Calibri"/>
          <w:sz w:val="24"/>
          <w:szCs w:val="24"/>
        </w:rPr>
        <w:t>General Data Protection Regulation</w:t>
      </w:r>
      <w:r w:rsidR="00F537E2" w:rsidRPr="00F537E2">
        <w:rPr>
          <w:rFonts w:ascii="Calibri" w:hAnsi="Calibri"/>
          <w:sz w:val="24"/>
          <w:szCs w:val="24"/>
        </w:rPr>
        <w:t xml:space="preserve"> </w:t>
      </w:r>
      <w:r w:rsidR="007A25A1" w:rsidRPr="00F537E2">
        <w:rPr>
          <w:rFonts w:ascii="Calibri" w:hAnsi="Calibri"/>
          <w:sz w:val="24"/>
          <w:szCs w:val="24"/>
        </w:rPr>
        <w:t>(</w:t>
      </w:r>
      <w:r w:rsidRPr="00F537E2">
        <w:rPr>
          <w:rFonts w:ascii="Calibri" w:hAnsi="Calibri"/>
          <w:sz w:val="24"/>
          <w:szCs w:val="24"/>
        </w:rPr>
        <w:t>GDPR</w:t>
      </w:r>
      <w:r w:rsidR="007A25A1" w:rsidRPr="00F537E2">
        <w:rPr>
          <w:rFonts w:ascii="Calibri" w:hAnsi="Calibri"/>
          <w:sz w:val="24"/>
          <w:szCs w:val="24"/>
        </w:rPr>
        <w:t>)</w:t>
      </w:r>
      <w:r w:rsidRPr="00F537E2">
        <w:rPr>
          <w:rFonts w:ascii="Calibri" w:hAnsi="Calibri"/>
          <w:sz w:val="24"/>
          <w:szCs w:val="24"/>
        </w:rPr>
        <w:t xml:space="preserve">, for access to your </w:t>
      </w:r>
      <w:r w:rsidR="007A25A1" w:rsidRPr="00F537E2">
        <w:rPr>
          <w:rFonts w:ascii="Calibri" w:hAnsi="Calibri"/>
          <w:sz w:val="24"/>
          <w:szCs w:val="24"/>
        </w:rPr>
        <w:t xml:space="preserve">personal </w:t>
      </w:r>
      <w:r w:rsidRPr="00F537E2">
        <w:rPr>
          <w:rFonts w:ascii="Calibri" w:hAnsi="Calibri"/>
          <w:sz w:val="24"/>
          <w:szCs w:val="24"/>
        </w:rPr>
        <w:t xml:space="preserve">data held by the Health Service </w:t>
      </w:r>
      <w:r w:rsidRPr="002938B8">
        <w:rPr>
          <w:rFonts w:ascii="Calibri" w:hAnsi="Calibri"/>
          <w:sz w:val="24"/>
          <w:szCs w:val="24"/>
        </w:rPr>
        <w:t>E</w:t>
      </w:r>
      <w:r>
        <w:rPr>
          <w:rFonts w:ascii="Calibri" w:hAnsi="Calibri"/>
          <w:sz w:val="24"/>
          <w:szCs w:val="24"/>
        </w:rPr>
        <w:t xml:space="preserve">xecutive (HSE).  </w:t>
      </w:r>
    </w:p>
    <w:p w14:paraId="31782737" w14:textId="77777777" w:rsidR="00F21F19" w:rsidRDefault="00F21F19" w:rsidP="00F21F19">
      <w:pPr>
        <w:pStyle w:val="NoSpacing"/>
        <w:contextualSpacing/>
        <w:jc w:val="both"/>
        <w:rPr>
          <w:rFonts w:ascii="Calibri" w:hAnsi="Calibri"/>
          <w:sz w:val="24"/>
          <w:szCs w:val="24"/>
        </w:rPr>
      </w:pPr>
    </w:p>
    <w:p w14:paraId="1CD027AE" w14:textId="77777777" w:rsidR="00F537E2" w:rsidRDefault="00F537E2" w:rsidP="00F537E2">
      <w:pPr>
        <w:pStyle w:val="NoSpacing"/>
        <w:rPr>
          <w:rFonts w:ascii="Calibri" w:hAnsi="Calibri"/>
          <w:b/>
          <w:sz w:val="24"/>
          <w:szCs w:val="24"/>
        </w:rPr>
      </w:pPr>
      <w:r w:rsidRPr="000C76F1">
        <w:rPr>
          <w:rFonts w:ascii="Calibri" w:hAnsi="Calibri"/>
          <w:sz w:val="24"/>
          <w:szCs w:val="24"/>
        </w:rPr>
        <w:t>In your request you are seeking</w:t>
      </w:r>
      <w:r>
        <w:rPr>
          <w:rFonts w:ascii="Calibri" w:hAnsi="Calibri"/>
          <w:sz w:val="24"/>
          <w:szCs w:val="24"/>
        </w:rPr>
        <w:t xml:space="preserve"> access to:</w:t>
      </w:r>
      <w:r w:rsidRPr="00C6319E">
        <w:rPr>
          <w:rFonts w:ascii="Calibri" w:hAnsi="Calibri"/>
          <w:b/>
          <w:sz w:val="24"/>
          <w:szCs w:val="24"/>
        </w:rPr>
        <w:t xml:space="preserve"> </w:t>
      </w:r>
    </w:p>
    <w:p w14:paraId="788EFCEC" w14:textId="77777777" w:rsidR="00F537E2" w:rsidRPr="00C6319E" w:rsidRDefault="00F537E2" w:rsidP="00F537E2">
      <w:pPr>
        <w:pStyle w:val="NoSpacing"/>
        <w:numPr>
          <w:ilvl w:val="0"/>
          <w:numId w:val="45"/>
        </w:numPr>
        <w:rPr>
          <w:rFonts w:ascii="Calibri" w:hAnsi="Calibri"/>
          <w:b/>
          <w:sz w:val="24"/>
          <w:szCs w:val="24"/>
        </w:rPr>
      </w:pPr>
      <w:r w:rsidRPr="00C6319E">
        <w:rPr>
          <w:rFonts w:ascii="Calibri" w:hAnsi="Calibri"/>
          <w:b/>
          <w:sz w:val="24"/>
          <w:szCs w:val="24"/>
        </w:rPr>
        <w:t>[</w:t>
      </w:r>
      <w:r w:rsidRPr="00C3523C">
        <w:rPr>
          <w:rFonts w:ascii="Calibri" w:hAnsi="Calibri"/>
          <w:sz w:val="24"/>
          <w:szCs w:val="24"/>
          <w:highlight w:val="yellow"/>
        </w:rPr>
        <w:t xml:space="preserve">quote from the request the </w:t>
      </w:r>
      <w:r>
        <w:rPr>
          <w:rFonts w:ascii="Calibri" w:hAnsi="Calibri"/>
          <w:sz w:val="24"/>
          <w:szCs w:val="24"/>
          <w:highlight w:val="yellow"/>
        </w:rPr>
        <w:t>data</w:t>
      </w:r>
      <w:r w:rsidRPr="00C3523C">
        <w:rPr>
          <w:rFonts w:ascii="Calibri" w:hAnsi="Calibri"/>
          <w:sz w:val="24"/>
          <w:szCs w:val="24"/>
          <w:highlight w:val="yellow"/>
        </w:rPr>
        <w:t xml:space="preserve"> sought</w:t>
      </w:r>
      <w:r w:rsidRPr="00C6319E">
        <w:rPr>
          <w:rFonts w:ascii="Calibri" w:hAnsi="Calibri"/>
          <w:b/>
          <w:sz w:val="24"/>
          <w:szCs w:val="24"/>
        </w:rPr>
        <w:t>]</w:t>
      </w:r>
    </w:p>
    <w:p w14:paraId="59A2CE7F" w14:textId="77777777" w:rsidR="00F537E2" w:rsidRDefault="00F537E2" w:rsidP="00F21F19">
      <w:pPr>
        <w:pStyle w:val="NoSpacing"/>
        <w:contextualSpacing/>
        <w:jc w:val="both"/>
        <w:rPr>
          <w:rFonts w:ascii="Calibri" w:hAnsi="Calibri"/>
          <w:sz w:val="24"/>
          <w:szCs w:val="24"/>
        </w:rPr>
      </w:pPr>
    </w:p>
    <w:p w14:paraId="36E5D508" w14:textId="0A2F74DC" w:rsidR="00F21F19" w:rsidRPr="00F21F19" w:rsidRDefault="00F21F19" w:rsidP="00F21F19">
      <w:pPr>
        <w:pStyle w:val="NoSpacing"/>
        <w:contextualSpacing/>
        <w:jc w:val="both"/>
        <w:rPr>
          <w:rFonts w:ascii="Calibri" w:hAnsi="Calibri"/>
          <w:sz w:val="24"/>
          <w:szCs w:val="24"/>
        </w:rPr>
      </w:pPr>
      <w:r w:rsidRPr="00F21F19">
        <w:rPr>
          <w:rFonts w:ascii="Calibri" w:hAnsi="Calibri"/>
          <w:sz w:val="24"/>
          <w:szCs w:val="24"/>
        </w:rPr>
        <w:t>Copies of the records containing your personal data are enclosed.</w:t>
      </w:r>
    </w:p>
    <w:p w14:paraId="2A2A7431" w14:textId="77777777" w:rsidR="00F21F19" w:rsidRDefault="00F21F19" w:rsidP="00F21F19">
      <w:pPr>
        <w:pStyle w:val="NoSpacing"/>
        <w:contextualSpacing/>
        <w:jc w:val="both"/>
        <w:rPr>
          <w:rFonts w:ascii="Calibri" w:hAnsi="Calibri"/>
          <w:sz w:val="24"/>
          <w:szCs w:val="24"/>
        </w:rPr>
      </w:pPr>
    </w:p>
    <w:p w14:paraId="39B83EF0" w14:textId="42688EC5" w:rsidR="00C1041A" w:rsidRPr="00C1041A" w:rsidRDefault="00CE3E88" w:rsidP="00F21F19">
      <w:pPr>
        <w:pStyle w:val="NoSpacing"/>
        <w:contextualSpacing/>
        <w:jc w:val="both"/>
        <w:rPr>
          <w:rFonts w:ascii="Calibri" w:hAnsi="Calibri"/>
          <w:b/>
          <w:sz w:val="24"/>
          <w:szCs w:val="24"/>
        </w:rPr>
      </w:pPr>
      <w:r>
        <w:rPr>
          <w:rFonts w:ascii="Calibri" w:hAnsi="Calibri"/>
          <w:b/>
          <w:sz w:val="24"/>
          <w:szCs w:val="24"/>
          <w:highlight w:val="yellow"/>
        </w:rPr>
        <w:t xml:space="preserve">Note to Decision Maker:  </w:t>
      </w:r>
      <w:r w:rsidR="00C1041A" w:rsidRPr="00C1041A">
        <w:rPr>
          <w:rFonts w:ascii="Calibri" w:hAnsi="Calibri"/>
          <w:b/>
          <w:sz w:val="24"/>
          <w:szCs w:val="24"/>
          <w:highlight w:val="yellow"/>
        </w:rPr>
        <w:t>The following is a list of all restrictions to the right of access.  Choose the one(s) that apply and amend or add to the wording to accurately reflect the case on hand</w:t>
      </w:r>
      <w:r w:rsidR="00C1041A" w:rsidRPr="00E91DD3">
        <w:rPr>
          <w:rFonts w:ascii="Calibri" w:hAnsi="Calibri"/>
          <w:b/>
          <w:sz w:val="24"/>
          <w:szCs w:val="24"/>
          <w:highlight w:val="yellow"/>
        </w:rPr>
        <w:t>.</w:t>
      </w:r>
      <w:r w:rsidR="00E91DD3" w:rsidRPr="00E91DD3">
        <w:rPr>
          <w:rFonts w:ascii="Calibri" w:hAnsi="Calibri"/>
          <w:b/>
          <w:sz w:val="24"/>
          <w:szCs w:val="24"/>
          <w:highlight w:val="yellow"/>
        </w:rPr>
        <w:t xml:space="preserve">  Delete any that don’t apply.</w:t>
      </w:r>
    </w:p>
    <w:p w14:paraId="6C534D6F" w14:textId="77777777" w:rsidR="00C1041A" w:rsidRPr="00F21F19" w:rsidRDefault="00C1041A" w:rsidP="00F21F19">
      <w:pPr>
        <w:pStyle w:val="NoSpacing"/>
        <w:contextualSpacing/>
        <w:jc w:val="both"/>
        <w:rPr>
          <w:rFonts w:ascii="Calibri" w:hAnsi="Calibri"/>
          <w:sz w:val="24"/>
          <w:szCs w:val="24"/>
        </w:rPr>
      </w:pPr>
    </w:p>
    <w:p w14:paraId="52CE89C5" w14:textId="77777777" w:rsidR="00CF4649" w:rsidRPr="00320004" w:rsidRDefault="00CF4649" w:rsidP="002938B8">
      <w:pPr>
        <w:pStyle w:val="NoSpacing"/>
        <w:jc w:val="both"/>
        <w:rPr>
          <w:rFonts w:ascii="Calibri" w:hAnsi="Calibri"/>
          <w:b/>
          <w:color w:val="006600"/>
          <w:sz w:val="24"/>
          <w:szCs w:val="24"/>
        </w:rPr>
      </w:pPr>
      <w:r w:rsidRPr="00320004">
        <w:rPr>
          <w:rFonts w:ascii="Calibri" w:hAnsi="Calibri"/>
          <w:b/>
          <w:color w:val="006600"/>
          <w:sz w:val="24"/>
          <w:szCs w:val="24"/>
        </w:rPr>
        <w:t>Unfounded or Excessive in particular because of repetitive character</w:t>
      </w:r>
    </w:p>
    <w:p w14:paraId="58881A84" w14:textId="77777777" w:rsidR="00CF4649" w:rsidRPr="00320004" w:rsidRDefault="00CF4649" w:rsidP="002938B8">
      <w:pPr>
        <w:pStyle w:val="NoSpacing"/>
        <w:jc w:val="both"/>
        <w:rPr>
          <w:rFonts w:ascii="Calibri" w:hAnsi="Calibri"/>
          <w:color w:val="000000" w:themeColor="text1"/>
          <w:sz w:val="24"/>
          <w:szCs w:val="24"/>
        </w:rPr>
      </w:pPr>
      <w:r w:rsidRPr="00320004">
        <w:rPr>
          <w:rFonts w:ascii="Calibri" w:hAnsi="Calibri"/>
          <w:color w:val="000000" w:themeColor="text1"/>
          <w:sz w:val="24"/>
          <w:szCs w:val="24"/>
        </w:rPr>
        <w:t>Article 12 (5) of the GDPR states that:</w:t>
      </w:r>
    </w:p>
    <w:p w14:paraId="786E0C85" w14:textId="5455F37C" w:rsidR="00CF4649" w:rsidRPr="00320004" w:rsidRDefault="007E2903" w:rsidP="002938B8">
      <w:pPr>
        <w:pStyle w:val="NoSpacing"/>
        <w:jc w:val="both"/>
        <w:rPr>
          <w:rFonts w:ascii="Calibri" w:eastAsia="Times New Roman" w:hAnsi="Calibri"/>
          <w:i/>
          <w:color w:val="000000" w:themeColor="text1"/>
          <w:sz w:val="24"/>
          <w:szCs w:val="24"/>
          <w:shd w:val="clear" w:color="auto" w:fill="FFFFFF"/>
          <w:lang w:val="en-US"/>
        </w:rPr>
      </w:pPr>
      <w:r w:rsidRPr="00320004">
        <w:rPr>
          <w:rFonts w:ascii="Calibri" w:eastAsia="Times New Roman" w:hAnsi="Calibri"/>
          <w:i/>
          <w:color w:val="000000" w:themeColor="text1"/>
          <w:sz w:val="24"/>
          <w:szCs w:val="24"/>
          <w:shd w:val="clear" w:color="auto" w:fill="FFFFFF"/>
          <w:lang w:val="en-US"/>
        </w:rPr>
        <w:t>‘</w:t>
      </w:r>
      <w:r w:rsidR="00612550" w:rsidRPr="00320004">
        <w:rPr>
          <w:rFonts w:ascii="Calibri" w:eastAsia="Times New Roman" w:hAnsi="Calibri"/>
          <w:i/>
          <w:color w:val="000000" w:themeColor="text1"/>
          <w:sz w:val="24"/>
          <w:szCs w:val="24"/>
          <w:shd w:val="clear" w:color="auto" w:fill="FFFFFF"/>
          <w:lang w:val="en-US"/>
        </w:rPr>
        <w:t>Where</w:t>
      </w:r>
      <w:r w:rsidR="00CF4649" w:rsidRPr="00320004">
        <w:rPr>
          <w:rFonts w:ascii="Calibri" w:eastAsia="Times New Roman" w:hAnsi="Calibri"/>
          <w:i/>
          <w:color w:val="000000" w:themeColor="text1"/>
          <w:sz w:val="24"/>
          <w:szCs w:val="24"/>
          <w:shd w:val="clear" w:color="auto" w:fill="FFFFFF"/>
          <w:lang w:val="en-US"/>
        </w:rPr>
        <w:t xml:space="preserve"> requests from a data subject are manifestly unfounded or excessive, in particular because of their repetitiv</w:t>
      </w:r>
      <w:r w:rsidR="005309BF">
        <w:rPr>
          <w:rFonts w:ascii="Calibri" w:eastAsia="Times New Roman" w:hAnsi="Calibri"/>
          <w:i/>
          <w:color w:val="000000" w:themeColor="text1"/>
          <w:sz w:val="24"/>
          <w:szCs w:val="24"/>
          <w:shd w:val="clear" w:color="auto" w:fill="FFFFFF"/>
          <w:lang w:val="en-US"/>
        </w:rPr>
        <w:t>e character, the controller may</w:t>
      </w:r>
      <w:r w:rsidR="00CF4649" w:rsidRPr="00320004">
        <w:rPr>
          <w:rFonts w:ascii="Calibri" w:eastAsia="Times New Roman" w:hAnsi="Calibri"/>
          <w:i/>
          <w:color w:val="000000" w:themeColor="text1"/>
          <w:sz w:val="24"/>
          <w:szCs w:val="24"/>
          <w:shd w:val="clear" w:color="auto" w:fill="FFFFFF"/>
          <w:lang w:val="en-US"/>
        </w:rPr>
        <w:t>:</w:t>
      </w:r>
    </w:p>
    <w:p w14:paraId="30E350F7" w14:textId="77777777" w:rsidR="0010381F" w:rsidRPr="00C81452" w:rsidRDefault="0010381F" w:rsidP="002938B8">
      <w:pPr>
        <w:pStyle w:val="NoSpacing"/>
        <w:jc w:val="both"/>
        <w:rPr>
          <w:rFonts w:ascii="Calibri" w:eastAsia="Times New Roman" w:hAnsi="Calibri"/>
          <w:color w:val="000000" w:themeColor="text1"/>
          <w:sz w:val="24"/>
          <w:szCs w:val="24"/>
          <w:lang w:val="en-US"/>
        </w:rPr>
      </w:pPr>
    </w:p>
    <w:p w14:paraId="1BA5D6F2" w14:textId="77777777" w:rsidR="00CF4649" w:rsidRPr="00320004" w:rsidRDefault="00CF4649" w:rsidP="0010381F">
      <w:pPr>
        <w:pStyle w:val="NoSpacing"/>
        <w:numPr>
          <w:ilvl w:val="0"/>
          <w:numId w:val="27"/>
        </w:numPr>
        <w:jc w:val="both"/>
        <w:rPr>
          <w:rFonts w:ascii="Calibri" w:eastAsia="Times New Roman" w:hAnsi="Calibri"/>
          <w:i/>
          <w:color w:val="000000" w:themeColor="text1"/>
          <w:sz w:val="24"/>
          <w:szCs w:val="24"/>
          <w:lang w:val="en-US"/>
        </w:rPr>
      </w:pPr>
      <w:r w:rsidRPr="00320004">
        <w:rPr>
          <w:rFonts w:ascii="Calibri" w:eastAsia="Times New Roman" w:hAnsi="Calibri"/>
          <w:i/>
          <w:color w:val="000000" w:themeColor="text1"/>
          <w:sz w:val="24"/>
          <w:szCs w:val="24"/>
          <w:lang w:val="en-US"/>
        </w:rPr>
        <w:t xml:space="preserve">charge a reasonable fee </w:t>
      </w:r>
      <w:proofErr w:type="gramStart"/>
      <w:r w:rsidRPr="00320004">
        <w:rPr>
          <w:rFonts w:ascii="Calibri" w:eastAsia="Times New Roman" w:hAnsi="Calibri"/>
          <w:i/>
          <w:color w:val="000000" w:themeColor="text1"/>
          <w:sz w:val="24"/>
          <w:szCs w:val="24"/>
          <w:lang w:val="en-US"/>
        </w:rPr>
        <w:t>taking into account</w:t>
      </w:r>
      <w:proofErr w:type="gramEnd"/>
      <w:r w:rsidRPr="00320004">
        <w:rPr>
          <w:rFonts w:ascii="Calibri" w:eastAsia="Times New Roman" w:hAnsi="Calibri"/>
          <w:i/>
          <w:color w:val="000000" w:themeColor="text1"/>
          <w:sz w:val="24"/>
          <w:szCs w:val="24"/>
          <w:lang w:val="en-US"/>
        </w:rPr>
        <w:t xml:space="preserve"> the administrative costs of providing the information or communication or taking the action requested; or</w:t>
      </w:r>
    </w:p>
    <w:p w14:paraId="0E5DF388" w14:textId="77777777" w:rsidR="0010381F" w:rsidRPr="00320004" w:rsidRDefault="0010381F" w:rsidP="0010381F">
      <w:pPr>
        <w:pStyle w:val="NoSpacing"/>
        <w:ind w:left="720"/>
        <w:jc w:val="both"/>
        <w:rPr>
          <w:rFonts w:ascii="Calibri" w:eastAsia="Times New Roman" w:hAnsi="Calibri"/>
          <w:i/>
          <w:color w:val="000000" w:themeColor="text1"/>
          <w:sz w:val="24"/>
          <w:szCs w:val="24"/>
          <w:lang w:val="en-US"/>
        </w:rPr>
      </w:pPr>
    </w:p>
    <w:p w14:paraId="38F3376F" w14:textId="77777777" w:rsidR="00C1041A" w:rsidRDefault="00C1041A" w:rsidP="002938B8">
      <w:pPr>
        <w:pStyle w:val="NoSpacing"/>
        <w:jc w:val="both"/>
        <w:rPr>
          <w:rFonts w:ascii="Calibri" w:hAnsi="Calibri"/>
          <w:color w:val="000000" w:themeColor="text1"/>
          <w:sz w:val="24"/>
          <w:szCs w:val="24"/>
        </w:rPr>
      </w:pPr>
      <w:r>
        <w:rPr>
          <w:rFonts w:ascii="Calibri" w:hAnsi="Calibri"/>
          <w:color w:val="000000" w:themeColor="text1"/>
          <w:sz w:val="24"/>
          <w:szCs w:val="24"/>
        </w:rPr>
        <w:t xml:space="preserve">As you have already received a copy of your data on [date], I am charging a fee of </w:t>
      </w:r>
      <w:r w:rsidRPr="00C1041A">
        <w:rPr>
          <w:rFonts w:ascii="Calibri" w:hAnsi="Calibri"/>
          <w:color w:val="000000" w:themeColor="text1"/>
          <w:sz w:val="24"/>
          <w:szCs w:val="24"/>
          <w:highlight w:val="yellow"/>
        </w:rPr>
        <w:t>[insert reasonable amount and be able to justify the cost in case of queries from the DPC</w:t>
      </w:r>
      <w:r>
        <w:rPr>
          <w:rFonts w:ascii="Calibri" w:hAnsi="Calibri"/>
          <w:color w:val="000000" w:themeColor="text1"/>
          <w:sz w:val="24"/>
          <w:szCs w:val="24"/>
        </w:rPr>
        <w:t xml:space="preserve">] for this set of records.  </w:t>
      </w:r>
      <w:r w:rsidRPr="00C1041A">
        <w:rPr>
          <w:rFonts w:ascii="Calibri" w:hAnsi="Calibri"/>
          <w:color w:val="000000" w:themeColor="text1"/>
          <w:sz w:val="24"/>
          <w:szCs w:val="24"/>
        </w:rPr>
        <w:t xml:space="preserve">Payment should be made by way of bank draft, money order, postal order or personal cheque, and made payable to the </w:t>
      </w:r>
      <w:r w:rsidRPr="00C1041A">
        <w:rPr>
          <w:rFonts w:ascii="Calibri" w:hAnsi="Calibri"/>
          <w:color w:val="000000" w:themeColor="text1"/>
          <w:sz w:val="24"/>
          <w:szCs w:val="24"/>
          <w:highlight w:val="yellow"/>
        </w:rPr>
        <w:t>[insert name of hospital]</w:t>
      </w:r>
      <w:r>
        <w:rPr>
          <w:rFonts w:ascii="Calibri" w:hAnsi="Calibri"/>
          <w:color w:val="000000" w:themeColor="text1"/>
          <w:sz w:val="24"/>
          <w:szCs w:val="24"/>
        </w:rPr>
        <w:t>.  Upon receipt of payment, a copy of the records will issue to you.</w:t>
      </w:r>
    </w:p>
    <w:p w14:paraId="65A261CF" w14:textId="77777777" w:rsidR="00C1041A" w:rsidRDefault="00C1041A" w:rsidP="002938B8">
      <w:pPr>
        <w:pStyle w:val="NoSpacing"/>
        <w:contextualSpacing/>
        <w:jc w:val="both"/>
        <w:rPr>
          <w:rFonts w:ascii="Calibri" w:hAnsi="Calibri"/>
          <w:color w:val="000000" w:themeColor="text1"/>
          <w:sz w:val="24"/>
          <w:szCs w:val="24"/>
        </w:rPr>
      </w:pPr>
    </w:p>
    <w:p w14:paraId="0119B9D4" w14:textId="77777777" w:rsidR="00D22A00" w:rsidRPr="00D22A00" w:rsidRDefault="003F7A1B" w:rsidP="00023C48">
      <w:pPr>
        <w:pStyle w:val="NoSpacing"/>
        <w:contextualSpacing/>
        <w:jc w:val="both"/>
        <w:rPr>
          <w:rFonts w:ascii="Calibri" w:hAnsi="Calibri"/>
          <w:b/>
          <w:color w:val="006600"/>
          <w:sz w:val="24"/>
          <w:szCs w:val="24"/>
        </w:rPr>
      </w:pPr>
      <w:r w:rsidRPr="00C3523C">
        <w:rPr>
          <w:rFonts w:ascii="Calibri" w:hAnsi="Calibri"/>
          <w:b/>
          <w:color w:val="006600"/>
          <w:sz w:val="24"/>
          <w:szCs w:val="24"/>
        </w:rPr>
        <w:t>Personal Data relating to other individuals</w:t>
      </w:r>
    </w:p>
    <w:p w14:paraId="52FAA28D" w14:textId="77777777" w:rsidR="000E3E3A" w:rsidRDefault="000E3E3A" w:rsidP="000E3E3A">
      <w:pPr>
        <w:tabs>
          <w:tab w:val="left" w:pos="7088"/>
          <w:tab w:val="left" w:pos="7800"/>
          <w:tab w:val="left" w:pos="7920"/>
          <w:tab w:val="left" w:pos="9720"/>
        </w:tabs>
        <w:ind w:right="-46"/>
        <w:contextualSpacing/>
        <w:jc w:val="both"/>
        <w:rPr>
          <w:rFonts w:ascii="Calibri" w:hAnsi="Calibri"/>
          <w:color w:val="000000" w:themeColor="text1"/>
          <w:sz w:val="24"/>
          <w:szCs w:val="24"/>
        </w:rPr>
      </w:pPr>
      <w:r w:rsidRPr="000E3E3A">
        <w:rPr>
          <w:rFonts w:ascii="Calibri" w:hAnsi="Calibri"/>
          <w:color w:val="000000" w:themeColor="text1"/>
          <w:sz w:val="24"/>
          <w:szCs w:val="24"/>
        </w:rPr>
        <w:t>Some of the information within the records is the personal data of other individuals.  The HSE cannot provide you with information that constitutes personal data of another individual if it will adversely affect the rights and freedoms of those individuals (Article 15(4) of GDPR refers).</w:t>
      </w:r>
    </w:p>
    <w:p w14:paraId="743ADF53" w14:textId="77777777" w:rsidR="00825F05" w:rsidRDefault="00825F05" w:rsidP="000E3E3A">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1196723C" w14:textId="77777777" w:rsidR="00595E4A" w:rsidRPr="00320004" w:rsidRDefault="009677C5" w:rsidP="002938B8">
      <w:pPr>
        <w:pStyle w:val="NoSpacing"/>
        <w:contextualSpacing/>
        <w:jc w:val="both"/>
        <w:rPr>
          <w:rFonts w:ascii="Calibri" w:hAnsi="Calibri"/>
          <w:b/>
          <w:color w:val="006600"/>
          <w:sz w:val="24"/>
          <w:szCs w:val="24"/>
        </w:rPr>
      </w:pPr>
      <w:r>
        <w:rPr>
          <w:rFonts w:ascii="Calibri" w:hAnsi="Calibri"/>
          <w:b/>
          <w:color w:val="006600"/>
          <w:sz w:val="24"/>
          <w:szCs w:val="24"/>
        </w:rPr>
        <w:t xml:space="preserve">Expression of opinion about the Data Subject given </w:t>
      </w:r>
      <w:r w:rsidR="00595E4A" w:rsidRPr="00320004">
        <w:rPr>
          <w:rFonts w:ascii="Calibri" w:hAnsi="Calibri"/>
          <w:b/>
          <w:color w:val="006600"/>
          <w:sz w:val="24"/>
          <w:szCs w:val="24"/>
        </w:rPr>
        <w:t>Information given in confidence</w:t>
      </w:r>
    </w:p>
    <w:p w14:paraId="53A91DAB" w14:textId="0F727FD4" w:rsidR="00595E4A" w:rsidRPr="00320004" w:rsidRDefault="00595E4A" w:rsidP="002938B8">
      <w:pPr>
        <w:pStyle w:val="NoSpacing"/>
        <w:contextualSpacing/>
        <w:jc w:val="both"/>
        <w:rPr>
          <w:rFonts w:ascii="Calibri" w:hAnsi="Calibri"/>
          <w:color w:val="000000" w:themeColor="text1"/>
          <w:sz w:val="24"/>
          <w:szCs w:val="24"/>
        </w:rPr>
      </w:pPr>
      <w:r w:rsidRPr="00320004">
        <w:rPr>
          <w:rFonts w:ascii="Calibri" w:hAnsi="Calibri"/>
          <w:color w:val="000000" w:themeColor="text1"/>
          <w:sz w:val="24"/>
          <w:szCs w:val="24"/>
        </w:rPr>
        <w:t xml:space="preserve">Section 60(3)(b) of the </w:t>
      </w:r>
      <w:r w:rsidR="003A225E">
        <w:rPr>
          <w:rFonts w:ascii="Calibri" w:hAnsi="Calibri"/>
          <w:color w:val="000000" w:themeColor="text1"/>
          <w:sz w:val="24"/>
          <w:szCs w:val="24"/>
        </w:rPr>
        <w:t>Data Protection</w:t>
      </w:r>
      <w:r w:rsidRPr="00320004">
        <w:rPr>
          <w:rFonts w:ascii="Calibri" w:hAnsi="Calibri"/>
          <w:color w:val="000000" w:themeColor="text1"/>
          <w:sz w:val="24"/>
          <w:szCs w:val="24"/>
        </w:rPr>
        <w:t xml:space="preserve"> Act 2018 states that:</w:t>
      </w:r>
    </w:p>
    <w:p w14:paraId="19E419F7" w14:textId="77777777" w:rsidR="00156837" w:rsidRPr="00320004" w:rsidRDefault="00156837" w:rsidP="002938B8">
      <w:pPr>
        <w:pStyle w:val="NoSpacing"/>
        <w:contextualSpacing/>
        <w:jc w:val="both"/>
        <w:rPr>
          <w:rFonts w:ascii="Calibri" w:hAnsi="Calibri"/>
          <w:color w:val="000000" w:themeColor="text1"/>
          <w:sz w:val="24"/>
          <w:szCs w:val="24"/>
        </w:rPr>
      </w:pPr>
    </w:p>
    <w:p w14:paraId="5EC4E156" w14:textId="77777777" w:rsidR="00595E4A" w:rsidRPr="00320004" w:rsidRDefault="00595E4A" w:rsidP="002938B8">
      <w:pPr>
        <w:pStyle w:val="NoSpacing"/>
        <w:contextualSpacing/>
        <w:jc w:val="both"/>
        <w:rPr>
          <w:rFonts w:ascii="Calibri" w:hAnsi="Calibri"/>
          <w:i/>
          <w:color w:val="000000" w:themeColor="text1"/>
          <w:sz w:val="24"/>
          <w:szCs w:val="24"/>
        </w:rPr>
      </w:pPr>
      <w:r w:rsidRPr="00320004">
        <w:rPr>
          <w:rFonts w:ascii="Calibri" w:hAnsi="Calibri"/>
          <w:i/>
          <w:color w:val="000000" w:themeColor="text1"/>
          <w:sz w:val="24"/>
          <w:szCs w:val="24"/>
        </w:rPr>
        <w:t>‘The personal data relating to the data subject consist of an expression of opinion about the data subject by another person given in confidence or on the understanding that it would be treated as confidential to a person who has a legitimate interest in receiving the information’</w:t>
      </w:r>
    </w:p>
    <w:p w14:paraId="42057A75" w14:textId="77777777" w:rsidR="00156837" w:rsidRPr="009677C5" w:rsidRDefault="00156837" w:rsidP="002938B8">
      <w:pPr>
        <w:pStyle w:val="NoSpacing"/>
        <w:contextualSpacing/>
        <w:jc w:val="both"/>
        <w:rPr>
          <w:rFonts w:ascii="Calibri" w:hAnsi="Calibri"/>
          <w:color w:val="000000" w:themeColor="text1"/>
          <w:sz w:val="24"/>
          <w:szCs w:val="24"/>
        </w:rPr>
      </w:pPr>
    </w:p>
    <w:p w14:paraId="6737A8A7" w14:textId="77777777" w:rsidR="00595E4A" w:rsidRPr="009677C5" w:rsidRDefault="009677C5" w:rsidP="002938B8">
      <w:pPr>
        <w:pStyle w:val="NoSpacing"/>
        <w:contextualSpacing/>
        <w:jc w:val="both"/>
        <w:rPr>
          <w:rFonts w:ascii="Calibri" w:hAnsi="Calibri"/>
          <w:color w:val="000000" w:themeColor="text1"/>
          <w:sz w:val="24"/>
          <w:szCs w:val="24"/>
        </w:rPr>
      </w:pPr>
      <w:r w:rsidRPr="009677C5">
        <w:rPr>
          <w:rFonts w:ascii="Calibri" w:hAnsi="Calibri"/>
          <w:color w:val="000000" w:themeColor="text1"/>
          <w:sz w:val="24"/>
          <w:szCs w:val="24"/>
        </w:rPr>
        <w:t xml:space="preserve">Your right of access </w:t>
      </w:r>
      <w:r w:rsidR="008912F9">
        <w:rPr>
          <w:rFonts w:ascii="Calibri" w:hAnsi="Calibri"/>
          <w:color w:val="000000" w:themeColor="text1"/>
          <w:sz w:val="24"/>
          <w:szCs w:val="24"/>
        </w:rPr>
        <w:t xml:space="preserve">to your personal data </w:t>
      </w:r>
      <w:r w:rsidRPr="009677C5">
        <w:rPr>
          <w:rFonts w:ascii="Calibri" w:hAnsi="Calibri"/>
          <w:color w:val="000000" w:themeColor="text1"/>
          <w:sz w:val="24"/>
          <w:szCs w:val="24"/>
        </w:rPr>
        <w:t xml:space="preserve">has been restricted </w:t>
      </w:r>
      <w:r w:rsidR="008912F9">
        <w:rPr>
          <w:rFonts w:ascii="Calibri" w:hAnsi="Calibri"/>
          <w:color w:val="000000" w:themeColor="text1"/>
          <w:sz w:val="24"/>
          <w:szCs w:val="24"/>
        </w:rPr>
        <w:t xml:space="preserve">where the data contains </w:t>
      </w:r>
      <w:r w:rsidR="00595E4A" w:rsidRPr="009677C5">
        <w:rPr>
          <w:rFonts w:ascii="Calibri" w:hAnsi="Calibri"/>
          <w:color w:val="000000" w:themeColor="text1"/>
          <w:sz w:val="24"/>
          <w:szCs w:val="24"/>
        </w:rPr>
        <w:t xml:space="preserve">an expression of opinion about you that was given to the HSE </w:t>
      </w:r>
    </w:p>
    <w:p w14:paraId="5D4DF9D0" w14:textId="77777777" w:rsidR="00825F05" w:rsidRPr="009677C5" w:rsidRDefault="00825F05" w:rsidP="00825F05">
      <w:pPr>
        <w:pStyle w:val="NoSpacing"/>
        <w:contextualSpacing/>
        <w:jc w:val="both"/>
        <w:rPr>
          <w:rFonts w:ascii="Calibri" w:hAnsi="Calibri"/>
          <w:color w:val="000000" w:themeColor="text1"/>
          <w:sz w:val="24"/>
          <w:szCs w:val="24"/>
        </w:rPr>
      </w:pPr>
      <w:r>
        <w:rPr>
          <w:rFonts w:ascii="Calibri" w:hAnsi="Calibri"/>
          <w:b/>
          <w:color w:val="000000" w:themeColor="text1"/>
          <w:sz w:val="24"/>
          <w:szCs w:val="24"/>
          <w:highlight w:val="yellow"/>
        </w:rPr>
        <w:t>C</w:t>
      </w:r>
      <w:r w:rsidRPr="009677C5">
        <w:rPr>
          <w:rFonts w:ascii="Calibri" w:hAnsi="Calibri"/>
          <w:b/>
          <w:color w:val="000000" w:themeColor="text1"/>
          <w:sz w:val="24"/>
          <w:szCs w:val="24"/>
          <w:highlight w:val="yellow"/>
        </w:rPr>
        <w:t>hoose the most relevant option for the case on</w:t>
      </w:r>
      <w:r w:rsidRPr="00825F05">
        <w:rPr>
          <w:rFonts w:ascii="Calibri" w:hAnsi="Calibri"/>
          <w:b/>
          <w:color w:val="000000" w:themeColor="text1"/>
          <w:sz w:val="24"/>
          <w:szCs w:val="24"/>
          <w:highlight w:val="yellow"/>
        </w:rPr>
        <w:t xml:space="preserve"> hand:</w:t>
      </w:r>
    </w:p>
    <w:p w14:paraId="13759707" w14:textId="77777777" w:rsidR="00156837" w:rsidRPr="009677C5" w:rsidRDefault="00156837" w:rsidP="002938B8">
      <w:pPr>
        <w:pStyle w:val="NoSpacing"/>
        <w:contextualSpacing/>
        <w:jc w:val="both"/>
        <w:rPr>
          <w:rFonts w:ascii="Calibri" w:hAnsi="Calibri"/>
          <w:color w:val="000000" w:themeColor="text1"/>
          <w:sz w:val="24"/>
          <w:szCs w:val="24"/>
        </w:rPr>
      </w:pPr>
    </w:p>
    <w:p w14:paraId="212FA1B1" w14:textId="77777777" w:rsidR="00156837" w:rsidRPr="009677C5" w:rsidRDefault="008912F9" w:rsidP="00156837">
      <w:pPr>
        <w:pStyle w:val="NoSpacing"/>
        <w:numPr>
          <w:ilvl w:val="0"/>
          <w:numId w:val="29"/>
        </w:numPr>
        <w:contextualSpacing/>
        <w:jc w:val="both"/>
        <w:rPr>
          <w:rFonts w:ascii="Calibri" w:hAnsi="Calibri"/>
          <w:color w:val="000000" w:themeColor="text1"/>
          <w:sz w:val="24"/>
          <w:szCs w:val="24"/>
        </w:rPr>
      </w:pPr>
      <w:r>
        <w:rPr>
          <w:rFonts w:ascii="Calibri" w:hAnsi="Calibri"/>
          <w:color w:val="000000" w:themeColor="text1"/>
          <w:sz w:val="24"/>
          <w:szCs w:val="24"/>
        </w:rPr>
        <w:t>i</w:t>
      </w:r>
      <w:r w:rsidR="00595E4A" w:rsidRPr="009677C5">
        <w:rPr>
          <w:rFonts w:ascii="Calibri" w:hAnsi="Calibri"/>
          <w:color w:val="000000" w:themeColor="text1"/>
          <w:sz w:val="24"/>
          <w:szCs w:val="24"/>
        </w:rPr>
        <w:t xml:space="preserve">n confidence </w:t>
      </w:r>
    </w:p>
    <w:p w14:paraId="3B5AB4FB" w14:textId="77777777" w:rsidR="00595E4A" w:rsidRPr="009677C5" w:rsidRDefault="00595E4A" w:rsidP="00156837">
      <w:pPr>
        <w:pStyle w:val="NoSpacing"/>
        <w:numPr>
          <w:ilvl w:val="0"/>
          <w:numId w:val="29"/>
        </w:numPr>
        <w:contextualSpacing/>
        <w:jc w:val="both"/>
        <w:rPr>
          <w:rFonts w:ascii="Calibri" w:hAnsi="Calibri"/>
          <w:color w:val="000000" w:themeColor="text1"/>
          <w:sz w:val="24"/>
          <w:szCs w:val="24"/>
        </w:rPr>
      </w:pPr>
      <w:r w:rsidRPr="009677C5">
        <w:rPr>
          <w:rFonts w:ascii="Calibri" w:hAnsi="Calibri"/>
          <w:color w:val="000000" w:themeColor="text1"/>
          <w:sz w:val="24"/>
          <w:szCs w:val="24"/>
        </w:rPr>
        <w:t xml:space="preserve">on the understanding that it could be treated as confidential </w:t>
      </w:r>
    </w:p>
    <w:p w14:paraId="21DDC512" w14:textId="77777777" w:rsidR="00595E4A" w:rsidRPr="009677C5" w:rsidRDefault="00595E4A" w:rsidP="002938B8">
      <w:pPr>
        <w:pStyle w:val="NoSpacing"/>
        <w:contextualSpacing/>
        <w:jc w:val="both"/>
        <w:rPr>
          <w:rFonts w:ascii="Calibri" w:hAnsi="Calibri"/>
          <w:color w:val="000000" w:themeColor="text1"/>
          <w:sz w:val="24"/>
          <w:szCs w:val="24"/>
        </w:rPr>
      </w:pPr>
    </w:p>
    <w:p w14:paraId="53DE0CBE" w14:textId="77777777" w:rsidR="009677C5" w:rsidRPr="008912F9" w:rsidRDefault="00CF4649" w:rsidP="00451DE7">
      <w:pPr>
        <w:pStyle w:val="NoSpacing"/>
        <w:contextualSpacing/>
        <w:jc w:val="both"/>
        <w:rPr>
          <w:rFonts w:ascii="Calibri" w:hAnsi="Calibri"/>
          <w:b/>
          <w:color w:val="006600"/>
          <w:sz w:val="24"/>
          <w:szCs w:val="24"/>
        </w:rPr>
      </w:pPr>
      <w:r w:rsidRPr="00320004">
        <w:rPr>
          <w:rFonts w:ascii="Calibri" w:hAnsi="Calibri"/>
          <w:b/>
          <w:color w:val="006600"/>
          <w:sz w:val="24"/>
          <w:szCs w:val="24"/>
        </w:rPr>
        <w:t>Personal data relating to physical or mental health</w:t>
      </w:r>
    </w:p>
    <w:p w14:paraId="089BC0A0" w14:textId="3CE663E2" w:rsidR="009677C5" w:rsidRDefault="008912F9" w:rsidP="00451DE7">
      <w:pPr>
        <w:pStyle w:val="NoSpacing"/>
        <w:contextualSpacing/>
        <w:jc w:val="both"/>
        <w:rPr>
          <w:rFonts w:ascii="Calibri" w:hAnsi="Calibri"/>
          <w:sz w:val="24"/>
          <w:szCs w:val="24"/>
        </w:rPr>
      </w:pPr>
      <w:r>
        <w:rPr>
          <w:rFonts w:ascii="Calibri" w:hAnsi="Calibri"/>
          <w:sz w:val="24"/>
          <w:szCs w:val="24"/>
        </w:rPr>
        <w:t>Your right of access to your personal data has been restricted in line with the provisions of SI No 121/2022 – Data Protection Act 2018 (Access Modification) (Health) Regulations 2022.</w:t>
      </w:r>
    </w:p>
    <w:p w14:paraId="6D9297DC" w14:textId="0AFF0758" w:rsidR="007A25A1" w:rsidRDefault="007A25A1" w:rsidP="00451DE7">
      <w:pPr>
        <w:pStyle w:val="NoSpacing"/>
        <w:contextualSpacing/>
        <w:jc w:val="both"/>
        <w:rPr>
          <w:rFonts w:ascii="Calibri" w:hAnsi="Calibri"/>
          <w:sz w:val="24"/>
          <w:szCs w:val="24"/>
        </w:rPr>
      </w:pPr>
    </w:p>
    <w:p w14:paraId="6FD05E93" w14:textId="48F541F8" w:rsidR="00825F05" w:rsidRDefault="007A25A1" w:rsidP="00451DE7">
      <w:pPr>
        <w:pStyle w:val="NoSpacing"/>
        <w:contextualSpacing/>
        <w:jc w:val="both"/>
        <w:rPr>
          <w:rFonts w:ascii="Calibri" w:hAnsi="Calibri"/>
          <w:sz w:val="24"/>
          <w:szCs w:val="24"/>
        </w:rPr>
      </w:pPr>
      <w:r w:rsidRPr="008C5188">
        <w:rPr>
          <w:rFonts w:ascii="Calibri" w:hAnsi="Calibri"/>
          <w:sz w:val="24"/>
          <w:szCs w:val="24"/>
        </w:rPr>
        <w:t>Following consultation with your treating clinician/health professional, they have advised that the release of your requested personal information at this time would not be in your best interest</w:t>
      </w:r>
      <w:r w:rsidR="009D3D3C" w:rsidRPr="008C5188">
        <w:rPr>
          <w:rFonts w:ascii="Calibri" w:hAnsi="Calibri"/>
          <w:sz w:val="24"/>
          <w:szCs w:val="24"/>
        </w:rPr>
        <w:t>.  However, i</w:t>
      </w:r>
      <w:r w:rsidR="003A225E" w:rsidRPr="008C5188">
        <w:rPr>
          <w:rFonts w:ascii="Calibri" w:hAnsi="Calibri"/>
          <w:sz w:val="24"/>
          <w:szCs w:val="24"/>
        </w:rPr>
        <w:t xml:space="preserve">f you </w:t>
      </w:r>
      <w:r w:rsidR="003A225E">
        <w:rPr>
          <w:rFonts w:ascii="Calibri" w:hAnsi="Calibri"/>
          <w:sz w:val="24"/>
          <w:szCs w:val="24"/>
        </w:rPr>
        <w:t xml:space="preserve">wish, </w:t>
      </w:r>
      <w:r w:rsidR="00825F05">
        <w:rPr>
          <w:rFonts w:ascii="Calibri" w:hAnsi="Calibri"/>
          <w:sz w:val="24"/>
          <w:szCs w:val="24"/>
        </w:rPr>
        <w:t>I can make your data available to a health practitioner of your choosing.  Your chosen health practitioner should have suitable qualifications and experience to understand the nature of the data.  If you wish for this to happen, please let me have the name and contact details of your chosen health practitioner.</w:t>
      </w:r>
    </w:p>
    <w:p w14:paraId="1FCA7866" w14:textId="16447B04" w:rsidR="009D3D3C" w:rsidRDefault="009D3D3C" w:rsidP="00451DE7">
      <w:pPr>
        <w:pStyle w:val="NoSpacing"/>
        <w:contextualSpacing/>
        <w:jc w:val="both"/>
        <w:rPr>
          <w:rFonts w:ascii="Calibri" w:hAnsi="Calibri"/>
          <w:sz w:val="24"/>
          <w:szCs w:val="24"/>
        </w:rPr>
      </w:pPr>
    </w:p>
    <w:p w14:paraId="27C9146E" w14:textId="466FF2C3" w:rsidR="00ED5614" w:rsidRDefault="00ED5614" w:rsidP="00451DE7">
      <w:pPr>
        <w:pStyle w:val="NoSpacing"/>
        <w:jc w:val="both"/>
        <w:rPr>
          <w:rFonts w:ascii="Calibri" w:hAnsi="Calibri"/>
          <w:color w:val="006600"/>
          <w:sz w:val="24"/>
          <w:szCs w:val="24"/>
        </w:rPr>
      </w:pPr>
    </w:p>
    <w:p w14:paraId="4FC108AB" w14:textId="77777777" w:rsidR="003640E1" w:rsidRPr="00320004" w:rsidRDefault="003640E1" w:rsidP="00451DE7">
      <w:pPr>
        <w:pStyle w:val="NoSpacing"/>
        <w:jc w:val="both"/>
        <w:rPr>
          <w:rFonts w:ascii="Calibri" w:hAnsi="Calibri"/>
          <w:color w:val="006600"/>
          <w:sz w:val="24"/>
          <w:szCs w:val="24"/>
        </w:rPr>
      </w:pPr>
    </w:p>
    <w:p w14:paraId="68219082" w14:textId="77777777" w:rsidR="00CF4649" w:rsidRPr="00320004" w:rsidRDefault="00785CC7" w:rsidP="00451DE7">
      <w:pPr>
        <w:pStyle w:val="NoSpacing"/>
        <w:jc w:val="both"/>
        <w:rPr>
          <w:rFonts w:ascii="Calibri" w:hAnsi="Calibri"/>
          <w:b/>
          <w:color w:val="006600"/>
          <w:sz w:val="24"/>
          <w:szCs w:val="24"/>
        </w:rPr>
      </w:pPr>
      <w:r w:rsidRPr="00320004">
        <w:rPr>
          <w:rFonts w:ascii="Calibri" w:hAnsi="Calibri"/>
          <w:b/>
          <w:color w:val="006600"/>
          <w:sz w:val="24"/>
          <w:szCs w:val="24"/>
        </w:rPr>
        <w:t>Social w</w:t>
      </w:r>
      <w:r w:rsidR="00CF4649" w:rsidRPr="00320004">
        <w:rPr>
          <w:rFonts w:ascii="Calibri" w:hAnsi="Calibri"/>
          <w:b/>
          <w:color w:val="006600"/>
          <w:sz w:val="24"/>
          <w:szCs w:val="24"/>
        </w:rPr>
        <w:t xml:space="preserve">ork data </w:t>
      </w:r>
    </w:p>
    <w:p w14:paraId="6AB1AF2E" w14:textId="77777777" w:rsidR="00B325B6" w:rsidRDefault="00B325B6" w:rsidP="00B325B6">
      <w:pPr>
        <w:pStyle w:val="NoSpacing"/>
        <w:contextualSpacing/>
        <w:jc w:val="both"/>
        <w:rPr>
          <w:rFonts w:ascii="Calibri" w:hAnsi="Calibri"/>
          <w:sz w:val="24"/>
          <w:szCs w:val="24"/>
        </w:rPr>
      </w:pPr>
      <w:r>
        <w:rPr>
          <w:rFonts w:ascii="Calibri" w:hAnsi="Calibri"/>
          <w:sz w:val="24"/>
          <w:szCs w:val="24"/>
        </w:rPr>
        <w:t>Your right of access to your personal data has been restricted in line with the provisions of SI No 83/1989 – Data Protection (Access Modification) (Social Work) Regulations, 1989.</w:t>
      </w:r>
    </w:p>
    <w:p w14:paraId="3D9A5D64" w14:textId="77777777" w:rsidR="00B325B6" w:rsidRDefault="00B325B6" w:rsidP="00B325B6">
      <w:pPr>
        <w:pStyle w:val="NoSpacing"/>
        <w:contextualSpacing/>
        <w:jc w:val="both"/>
        <w:rPr>
          <w:rFonts w:ascii="Calibri" w:hAnsi="Calibri"/>
          <w:sz w:val="24"/>
          <w:szCs w:val="24"/>
        </w:rPr>
      </w:pPr>
    </w:p>
    <w:p w14:paraId="65FD8B76" w14:textId="1B619942" w:rsidR="00B325B6" w:rsidRDefault="00B325B6" w:rsidP="00B325B6">
      <w:pPr>
        <w:pStyle w:val="NoSpacing"/>
        <w:contextualSpacing/>
        <w:jc w:val="both"/>
        <w:rPr>
          <w:rFonts w:ascii="Calibri" w:hAnsi="Calibri"/>
          <w:sz w:val="24"/>
          <w:szCs w:val="24"/>
        </w:rPr>
      </w:pPr>
      <w:r>
        <w:rPr>
          <w:rFonts w:ascii="Calibri" w:hAnsi="Calibri"/>
          <w:sz w:val="24"/>
          <w:szCs w:val="24"/>
        </w:rPr>
        <w:t>This can be done where there are reasonable grounds for believing that granting you access to this information (social work data), would be likely to cause serious harm to your physical or mental health.</w:t>
      </w:r>
    </w:p>
    <w:p w14:paraId="4ADC084E" w14:textId="77777777" w:rsidR="00B325B6" w:rsidRDefault="00B325B6" w:rsidP="00451DE7">
      <w:pPr>
        <w:pStyle w:val="NoSpacing"/>
        <w:jc w:val="both"/>
        <w:rPr>
          <w:rFonts w:ascii="Calibri" w:hAnsi="Calibri"/>
          <w:sz w:val="24"/>
          <w:szCs w:val="24"/>
        </w:rPr>
      </w:pPr>
    </w:p>
    <w:p w14:paraId="76377B63" w14:textId="77777777" w:rsidR="004035A7" w:rsidRPr="00320004" w:rsidRDefault="004035A7" w:rsidP="0026649E">
      <w:pPr>
        <w:pStyle w:val="NoSpacing"/>
        <w:jc w:val="both"/>
        <w:rPr>
          <w:rFonts w:ascii="Calibri" w:hAnsi="Calibri"/>
          <w:b/>
          <w:color w:val="006600"/>
          <w:sz w:val="24"/>
          <w:szCs w:val="24"/>
        </w:rPr>
      </w:pPr>
      <w:r w:rsidRPr="00320004">
        <w:rPr>
          <w:rFonts w:ascii="Calibri" w:hAnsi="Calibri"/>
          <w:b/>
          <w:color w:val="006600"/>
          <w:sz w:val="24"/>
          <w:szCs w:val="24"/>
        </w:rPr>
        <w:t xml:space="preserve">Restrictions on obligations of controllers and rights of data subjects for important objectives of </w:t>
      </w:r>
      <w:proofErr w:type="gramStart"/>
      <w:r w:rsidRPr="00320004">
        <w:rPr>
          <w:rFonts w:ascii="Calibri" w:hAnsi="Calibri"/>
          <w:b/>
          <w:color w:val="006600"/>
          <w:sz w:val="24"/>
          <w:szCs w:val="24"/>
        </w:rPr>
        <w:t>general public</w:t>
      </w:r>
      <w:proofErr w:type="gramEnd"/>
      <w:r w:rsidRPr="00320004">
        <w:rPr>
          <w:rFonts w:ascii="Calibri" w:hAnsi="Calibri"/>
          <w:b/>
          <w:color w:val="006600"/>
          <w:sz w:val="24"/>
          <w:szCs w:val="24"/>
        </w:rPr>
        <w:t xml:space="preserve"> interest</w:t>
      </w:r>
    </w:p>
    <w:p w14:paraId="49858A1D" w14:textId="77777777" w:rsidR="004035A7" w:rsidRPr="00320004" w:rsidRDefault="004035A7" w:rsidP="004035A7">
      <w:pPr>
        <w:rPr>
          <w:rFonts w:ascii="Calibri" w:hAnsi="Calibri" w:cstheme="minorHAnsi"/>
          <w:sz w:val="24"/>
          <w:szCs w:val="24"/>
        </w:rPr>
      </w:pPr>
      <w:r w:rsidRPr="00320004">
        <w:rPr>
          <w:rFonts w:ascii="Calibri" w:hAnsi="Calibri" w:cstheme="minorHAnsi"/>
          <w:sz w:val="24"/>
          <w:szCs w:val="24"/>
        </w:rPr>
        <w:lastRenderedPageBreak/>
        <w:t>Section 60 (1) of the Data Protection Act 2018 states that:</w:t>
      </w:r>
    </w:p>
    <w:p w14:paraId="23104BD6" w14:textId="77777777" w:rsidR="004035A7" w:rsidRPr="008B01D7" w:rsidRDefault="004035A7" w:rsidP="004035A7">
      <w:pPr>
        <w:rPr>
          <w:rFonts w:ascii="Calibri" w:hAnsi="Calibri" w:cstheme="minorHAnsi"/>
          <w:sz w:val="24"/>
          <w:szCs w:val="24"/>
        </w:rPr>
      </w:pPr>
      <w:r w:rsidRPr="008B01D7">
        <w:rPr>
          <w:rFonts w:ascii="Calibri" w:hAnsi="Calibri" w:cstheme="minorHAnsi"/>
          <w:sz w:val="24"/>
          <w:szCs w:val="24"/>
        </w:rPr>
        <w:t xml:space="preserve">The rights and obligations provided for in Articles 12 to 22 and Article 34, and Article 5 in so far as any of its provisions correspond to the rights and obligations in Articles 12 to 22— </w:t>
      </w:r>
    </w:p>
    <w:p w14:paraId="433A074A" w14:textId="77777777" w:rsidR="004035A7" w:rsidRPr="008B01D7" w:rsidRDefault="004035A7" w:rsidP="00071724">
      <w:pPr>
        <w:numPr>
          <w:ilvl w:val="1"/>
          <w:numId w:val="33"/>
        </w:numPr>
        <w:spacing w:line="256" w:lineRule="auto"/>
        <w:ind w:left="1134" w:hanging="567"/>
        <w:rPr>
          <w:rFonts w:ascii="Calibri" w:hAnsi="Calibri" w:cstheme="minorHAnsi"/>
          <w:sz w:val="24"/>
          <w:szCs w:val="24"/>
        </w:rPr>
      </w:pPr>
      <w:r w:rsidRPr="008B01D7">
        <w:rPr>
          <w:rFonts w:ascii="Calibri" w:hAnsi="Calibri" w:cstheme="minorHAnsi"/>
          <w:sz w:val="24"/>
          <w:szCs w:val="24"/>
        </w:rPr>
        <w:t xml:space="preserve">are restricted to the extent specified in subsection (3), and </w:t>
      </w:r>
    </w:p>
    <w:p w14:paraId="243684B7" w14:textId="77777777" w:rsidR="004035A7" w:rsidRPr="008B01D7" w:rsidRDefault="004035A7" w:rsidP="00071724">
      <w:pPr>
        <w:numPr>
          <w:ilvl w:val="1"/>
          <w:numId w:val="33"/>
        </w:numPr>
        <w:spacing w:line="256" w:lineRule="auto"/>
        <w:ind w:left="1134" w:hanging="567"/>
        <w:rPr>
          <w:rFonts w:ascii="Calibri" w:hAnsi="Calibri" w:cstheme="minorHAnsi"/>
          <w:sz w:val="24"/>
          <w:szCs w:val="24"/>
        </w:rPr>
      </w:pPr>
      <w:r w:rsidRPr="008B01D7">
        <w:rPr>
          <w:rFonts w:ascii="Calibri" w:hAnsi="Calibri" w:cstheme="minorHAnsi"/>
          <w:sz w:val="24"/>
          <w:szCs w:val="24"/>
        </w:rPr>
        <w:t>may be restricted in regulations made under subsections (5) or (6).</w:t>
      </w:r>
    </w:p>
    <w:p w14:paraId="5A8E2A5C" w14:textId="77777777" w:rsidR="004035A7" w:rsidRPr="00320004" w:rsidRDefault="004035A7" w:rsidP="004035A7">
      <w:pPr>
        <w:rPr>
          <w:rFonts w:ascii="Calibri" w:hAnsi="Calibri" w:cstheme="minorHAnsi"/>
          <w:sz w:val="24"/>
          <w:szCs w:val="24"/>
        </w:rPr>
      </w:pPr>
      <w:r w:rsidRPr="00320004">
        <w:rPr>
          <w:rFonts w:ascii="Calibri" w:hAnsi="Calibri" w:cstheme="minorHAnsi"/>
          <w:sz w:val="24"/>
          <w:szCs w:val="24"/>
        </w:rPr>
        <w:t>Section 60</w:t>
      </w:r>
      <w:r w:rsidR="00B325B6">
        <w:rPr>
          <w:rFonts w:ascii="Calibri" w:hAnsi="Calibri" w:cstheme="minorHAnsi"/>
          <w:sz w:val="24"/>
          <w:szCs w:val="24"/>
        </w:rPr>
        <w:t>(3)</w:t>
      </w:r>
      <w:r w:rsidRPr="00320004">
        <w:rPr>
          <w:rFonts w:ascii="Calibri" w:hAnsi="Calibri" w:cstheme="minorHAnsi"/>
          <w:sz w:val="24"/>
          <w:szCs w:val="24"/>
        </w:rPr>
        <w:t xml:space="preserve"> provides that the rights and obligations referred to above are restricted </w:t>
      </w:r>
      <w:r w:rsidR="00B325B6">
        <w:rPr>
          <w:rFonts w:ascii="Calibri" w:hAnsi="Calibri" w:cstheme="minorHAnsi"/>
          <w:sz w:val="24"/>
          <w:szCs w:val="24"/>
        </w:rPr>
        <w:t>to the extent that-</w:t>
      </w:r>
      <w:r w:rsidRPr="00320004">
        <w:rPr>
          <w:rFonts w:ascii="Calibri" w:hAnsi="Calibri" w:cstheme="minorHAnsi"/>
          <w:sz w:val="24"/>
          <w:szCs w:val="24"/>
        </w:rPr>
        <w:t xml:space="preserve"> “</w:t>
      </w:r>
    </w:p>
    <w:p w14:paraId="1AFBE903" w14:textId="77777777" w:rsidR="004035A7" w:rsidRPr="008B01D7" w:rsidRDefault="004035A7" w:rsidP="004035A7">
      <w:pPr>
        <w:rPr>
          <w:rFonts w:ascii="Calibri" w:hAnsi="Calibri" w:cstheme="minorHAnsi"/>
          <w:sz w:val="24"/>
          <w:szCs w:val="24"/>
        </w:rPr>
      </w:pPr>
      <w:r w:rsidRPr="008B01D7">
        <w:rPr>
          <w:rFonts w:ascii="Calibri" w:hAnsi="Calibri" w:cstheme="minorHAnsi"/>
          <w:sz w:val="24"/>
          <w:szCs w:val="24"/>
        </w:rPr>
        <w:t>(a)   the restrictions are necessary and proportionate—</w:t>
      </w:r>
    </w:p>
    <w:p w14:paraId="4D26C68B" w14:textId="77777777" w:rsidR="004035A7" w:rsidRPr="008B01D7" w:rsidRDefault="004035A7" w:rsidP="004035A7">
      <w:pPr>
        <w:numPr>
          <w:ilvl w:val="0"/>
          <w:numId w:val="34"/>
        </w:numPr>
        <w:spacing w:line="256" w:lineRule="auto"/>
        <w:rPr>
          <w:rFonts w:ascii="Calibri" w:hAnsi="Calibri" w:cstheme="minorHAnsi"/>
          <w:sz w:val="24"/>
          <w:szCs w:val="24"/>
        </w:rPr>
      </w:pPr>
      <w:r w:rsidRPr="008B01D7">
        <w:rPr>
          <w:rFonts w:ascii="Calibri" w:hAnsi="Calibri" w:cstheme="minorHAnsi"/>
          <w:sz w:val="24"/>
          <w:szCs w:val="24"/>
        </w:rPr>
        <w:t>to safeguard cabinet confidentiality, parliamentary privilege, national security, defence and the international relations of the State,</w:t>
      </w:r>
    </w:p>
    <w:p w14:paraId="639BB403" w14:textId="77777777" w:rsidR="004035A7" w:rsidRPr="008B01D7" w:rsidRDefault="004035A7" w:rsidP="004035A7">
      <w:pPr>
        <w:numPr>
          <w:ilvl w:val="0"/>
          <w:numId w:val="34"/>
        </w:numPr>
        <w:spacing w:line="256" w:lineRule="auto"/>
        <w:rPr>
          <w:rFonts w:ascii="Calibri" w:hAnsi="Calibri" w:cstheme="minorHAnsi"/>
          <w:sz w:val="24"/>
          <w:szCs w:val="24"/>
        </w:rPr>
      </w:pPr>
      <w:r w:rsidRPr="008B01D7">
        <w:rPr>
          <w:rFonts w:ascii="Calibri" w:hAnsi="Calibri" w:cstheme="minorHAnsi"/>
          <w:sz w:val="24"/>
          <w:szCs w:val="24"/>
        </w:rPr>
        <w:t xml:space="preserve">for the prevention, detection, investigation and prosecution of criminal offences and the execution of criminal penalties, </w:t>
      </w:r>
    </w:p>
    <w:p w14:paraId="6755B80C" w14:textId="77777777" w:rsidR="004035A7" w:rsidRPr="008B01D7" w:rsidRDefault="004035A7" w:rsidP="004035A7">
      <w:pPr>
        <w:numPr>
          <w:ilvl w:val="0"/>
          <w:numId w:val="34"/>
        </w:numPr>
        <w:spacing w:line="256" w:lineRule="auto"/>
        <w:rPr>
          <w:rFonts w:ascii="Calibri" w:hAnsi="Calibri" w:cstheme="minorHAnsi"/>
          <w:sz w:val="24"/>
          <w:szCs w:val="24"/>
        </w:rPr>
      </w:pPr>
      <w:r w:rsidRPr="008B01D7">
        <w:rPr>
          <w:rFonts w:ascii="Calibri" w:hAnsi="Calibri" w:cstheme="minorHAnsi"/>
          <w:sz w:val="24"/>
          <w:szCs w:val="24"/>
        </w:rPr>
        <w:t xml:space="preserve">for the administration of any tax, duty or other money due or owing to the State or a local authority in any case in which the non-application of the restrictions concerned would be likely to prejudice the </w:t>
      </w:r>
      <w:proofErr w:type="gramStart"/>
      <w:r w:rsidRPr="008B01D7">
        <w:rPr>
          <w:rFonts w:ascii="Calibri" w:hAnsi="Calibri" w:cstheme="minorHAnsi"/>
          <w:sz w:val="24"/>
          <w:szCs w:val="24"/>
        </w:rPr>
        <w:t>aforementioned administration</w:t>
      </w:r>
      <w:proofErr w:type="gramEnd"/>
      <w:r w:rsidRPr="008B01D7">
        <w:rPr>
          <w:rFonts w:ascii="Calibri" w:hAnsi="Calibri" w:cstheme="minorHAnsi"/>
          <w:sz w:val="24"/>
          <w:szCs w:val="24"/>
        </w:rPr>
        <w:t xml:space="preserve">, </w:t>
      </w:r>
    </w:p>
    <w:p w14:paraId="5E827FD8" w14:textId="77777777" w:rsidR="004035A7" w:rsidRPr="008B01D7" w:rsidRDefault="004035A7" w:rsidP="004035A7">
      <w:pPr>
        <w:numPr>
          <w:ilvl w:val="0"/>
          <w:numId w:val="34"/>
        </w:numPr>
        <w:spacing w:line="256" w:lineRule="auto"/>
        <w:rPr>
          <w:rFonts w:ascii="Calibri" w:hAnsi="Calibri" w:cstheme="minorHAnsi"/>
          <w:sz w:val="24"/>
          <w:szCs w:val="24"/>
        </w:rPr>
      </w:pPr>
      <w:r w:rsidRPr="008B01D7">
        <w:rPr>
          <w:rFonts w:ascii="Calibri" w:hAnsi="Calibri" w:cstheme="minorHAnsi"/>
          <w:sz w:val="24"/>
          <w:szCs w:val="24"/>
        </w:rPr>
        <w:t xml:space="preserve">in contemplation of or for the establishment, exercise or defence of, a legal claim, prospective legal claim, legal proceedings or prospective legal proceedings whether before a court, statutory tribunal, statutory body or an administrative or out-of-court procedure, </w:t>
      </w:r>
    </w:p>
    <w:p w14:paraId="4F6F795A" w14:textId="77777777" w:rsidR="008B01D7" w:rsidRDefault="008B01D7" w:rsidP="004035A7">
      <w:pPr>
        <w:numPr>
          <w:ilvl w:val="0"/>
          <w:numId w:val="34"/>
        </w:numPr>
        <w:spacing w:line="256" w:lineRule="auto"/>
        <w:rPr>
          <w:rFonts w:ascii="Calibri" w:hAnsi="Calibri" w:cstheme="minorHAnsi"/>
          <w:sz w:val="24"/>
          <w:szCs w:val="24"/>
        </w:rPr>
      </w:pPr>
      <w:r>
        <w:rPr>
          <w:rFonts w:ascii="Calibri" w:hAnsi="Calibri" w:cstheme="minorHAnsi"/>
          <w:sz w:val="24"/>
          <w:szCs w:val="24"/>
        </w:rPr>
        <w:t>f</w:t>
      </w:r>
      <w:r w:rsidR="004035A7" w:rsidRPr="008B01D7">
        <w:rPr>
          <w:rFonts w:ascii="Calibri" w:hAnsi="Calibri" w:cstheme="minorHAnsi"/>
          <w:sz w:val="24"/>
          <w:szCs w:val="24"/>
        </w:rPr>
        <w:t xml:space="preserve">or the enforcement of civil law claims, including matters relating to any liability of a controller or processor in respect of damages, compensation or other liabilities or debts related to the claim, or </w:t>
      </w:r>
    </w:p>
    <w:p w14:paraId="028F6384" w14:textId="77777777" w:rsidR="004035A7" w:rsidRPr="008B01D7" w:rsidRDefault="004035A7" w:rsidP="004035A7">
      <w:pPr>
        <w:numPr>
          <w:ilvl w:val="0"/>
          <w:numId w:val="34"/>
        </w:numPr>
        <w:spacing w:line="256" w:lineRule="auto"/>
        <w:rPr>
          <w:rFonts w:ascii="Calibri" w:hAnsi="Calibri" w:cstheme="minorHAnsi"/>
          <w:sz w:val="24"/>
          <w:szCs w:val="24"/>
        </w:rPr>
      </w:pPr>
      <w:r w:rsidRPr="008B01D7">
        <w:rPr>
          <w:rFonts w:ascii="Calibri" w:hAnsi="Calibri" w:cstheme="minorHAnsi"/>
          <w:sz w:val="24"/>
          <w:szCs w:val="24"/>
        </w:rPr>
        <w:t>for the purposes of estimating the amount of the liability of a controller on foot of a claim for the payment of a sum of money, whether in respect of damages or compensation, in any case in which the application of those rights or obligations would be likely to prejudice the commercial interests of the controller in relation to the claim</w:t>
      </w:r>
    </w:p>
    <w:p w14:paraId="51E96F0E" w14:textId="77777777" w:rsidR="005A4BDC" w:rsidRPr="005A4BDC" w:rsidRDefault="008B01D7" w:rsidP="005A4BDC">
      <w:pPr>
        <w:pStyle w:val="NoSpacing"/>
        <w:contextualSpacing/>
        <w:jc w:val="both"/>
        <w:rPr>
          <w:rFonts w:ascii="Calibri" w:hAnsi="Calibri"/>
          <w:b/>
          <w:sz w:val="24"/>
          <w:szCs w:val="24"/>
        </w:rPr>
      </w:pPr>
      <w:r>
        <w:rPr>
          <w:rFonts w:ascii="Calibri" w:hAnsi="Calibri" w:cstheme="minorHAnsi"/>
          <w:sz w:val="24"/>
          <w:szCs w:val="24"/>
        </w:rPr>
        <w:t xml:space="preserve">I am restricting your right of access to your personal data under </w:t>
      </w:r>
      <w:r w:rsidRPr="008B01D7">
        <w:rPr>
          <w:rFonts w:ascii="Calibri" w:hAnsi="Calibri" w:cstheme="minorHAnsi"/>
          <w:sz w:val="24"/>
          <w:szCs w:val="24"/>
          <w:highlight w:val="yellow"/>
        </w:rPr>
        <w:t>Section XXX</w:t>
      </w:r>
      <w:r>
        <w:rPr>
          <w:rFonts w:ascii="Calibri" w:hAnsi="Calibri" w:cstheme="minorHAnsi"/>
          <w:sz w:val="24"/>
          <w:szCs w:val="24"/>
        </w:rPr>
        <w:t xml:space="preserve"> of the Data Protection Acts 1988-2018.</w:t>
      </w:r>
      <w:r w:rsidR="00D73B58">
        <w:rPr>
          <w:rFonts w:ascii="Calibri" w:hAnsi="Calibri" w:cstheme="minorHAnsi"/>
          <w:sz w:val="24"/>
          <w:szCs w:val="24"/>
        </w:rPr>
        <w:t xml:space="preserve">  </w:t>
      </w:r>
      <w:r w:rsidR="00D73B58" w:rsidRPr="005A4BDC">
        <w:rPr>
          <w:rFonts w:ascii="Calibri" w:hAnsi="Calibri"/>
          <w:b/>
          <w:sz w:val="24"/>
          <w:szCs w:val="24"/>
          <w:highlight w:val="yellow"/>
        </w:rPr>
        <w:t>Elaborate</w:t>
      </w:r>
      <w:r w:rsidR="00D73B58" w:rsidRPr="005A4BDC">
        <w:rPr>
          <w:rFonts w:ascii="Calibri" w:hAnsi="Calibri" w:cstheme="minorHAnsi"/>
          <w:b/>
          <w:sz w:val="24"/>
          <w:szCs w:val="24"/>
          <w:highlight w:val="yellow"/>
        </w:rPr>
        <w:t xml:space="preserve"> on your decision by explaining how this </w:t>
      </w:r>
      <w:r w:rsidR="00D73B58" w:rsidRPr="005A4BDC">
        <w:rPr>
          <w:rFonts w:ascii="Calibri" w:hAnsi="Calibri"/>
          <w:b/>
          <w:sz w:val="24"/>
          <w:szCs w:val="24"/>
          <w:highlight w:val="yellow"/>
        </w:rPr>
        <w:t>restriction applies to the data.</w:t>
      </w:r>
    </w:p>
    <w:p w14:paraId="03565D75" w14:textId="77777777" w:rsidR="005A4BDC" w:rsidRPr="005A4BDC" w:rsidRDefault="005A4BDC" w:rsidP="005A4BDC">
      <w:pPr>
        <w:pStyle w:val="NoSpacing"/>
        <w:contextualSpacing/>
        <w:jc w:val="both"/>
        <w:rPr>
          <w:rFonts w:ascii="Calibri" w:hAnsi="Calibri"/>
          <w:sz w:val="24"/>
          <w:szCs w:val="24"/>
        </w:rPr>
      </w:pPr>
    </w:p>
    <w:p w14:paraId="234C152B" w14:textId="77777777" w:rsidR="008B01D7" w:rsidRDefault="008B01D7" w:rsidP="005A4BDC">
      <w:pPr>
        <w:rPr>
          <w:rFonts w:ascii="Calibri" w:hAnsi="Calibri"/>
          <w:b/>
          <w:color w:val="006600"/>
          <w:sz w:val="24"/>
          <w:szCs w:val="24"/>
        </w:rPr>
      </w:pPr>
      <w:r w:rsidRPr="008B01D7">
        <w:rPr>
          <w:rFonts w:ascii="Calibri" w:hAnsi="Calibri"/>
          <w:b/>
          <w:color w:val="006600"/>
          <w:sz w:val="24"/>
          <w:szCs w:val="24"/>
        </w:rPr>
        <w:t xml:space="preserve">Important </w:t>
      </w:r>
      <w:r>
        <w:rPr>
          <w:rFonts w:ascii="Calibri" w:hAnsi="Calibri"/>
          <w:b/>
          <w:color w:val="006600"/>
          <w:sz w:val="24"/>
          <w:szCs w:val="24"/>
        </w:rPr>
        <w:t>o</w:t>
      </w:r>
      <w:r w:rsidRPr="008B01D7">
        <w:rPr>
          <w:rFonts w:ascii="Calibri" w:hAnsi="Calibri"/>
          <w:b/>
          <w:color w:val="006600"/>
          <w:sz w:val="24"/>
          <w:szCs w:val="24"/>
        </w:rPr>
        <w:t xml:space="preserve">bjectives of </w:t>
      </w:r>
      <w:proofErr w:type="gramStart"/>
      <w:r>
        <w:rPr>
          <w:rFonts w:ascii="Calibri" w:hAnsi="Calibri"/>
          <w:b/>
          <w:color w:val="006600"/>
          <w:sz w:val="24"/>
          <w:szCs w:val="24"/>
        </w:rPr>
        <w:t>g</w:t>
      </w:r>
      <w:r w:rsidRPr="008B01D7">
        <w:rPr>
          <w:rFonts w:ascii="Calibri" w:hAnsi="Calibri"/>
          <w:b/>
          <w:color w:val="006600"/>
          <w:sz w:val="24"/>
          <w:szCs w:val="24"/>
        </w:rPr>
        <w:t xml:space="preserve">eneral </w:t>
      </w:r>
      <w:r>
        <w:rPr>
          <w:rFonts w:ascii="Calibri" w:hAnsi="Calibri"/>
          <w:b/>
          <w:color w:val="006600"/>
          <w:sz w:val="24"/>
          <w:szCs w:val="24"/>
        </w:rPr>
        <w:t>p</w:t>
      </w:r>
      <w:r w:rsidRPr="008B01D7">
        <w:rPr>
          <w:rFonts w:ascii="Calibri" w:hAnsi="Calibri"/>
          <w:b/>
          <w:color w:val="006600"/>
          <w:sz w:val="24"/>
          <w:szCs w:val="24"/>
        </w:rPr>
        <w:t>ublic</w:t>
      </w:r>
      <w:proofErr w:type="gramEnd"/>
      <w:r w:rsidRPr="008B01D7">
        <w:rPr>
          <w:rFonts w:ascii="Calibri" w:hAnsi="Calibri"/>
          <w:b/>
          <w:color w:val="006600"/>
          <w:sz w:val="24"/>
          <w:szCs w:val="24"/>
        </w:rPr>
        <w:t xml:space="preserve"> </w:t>
      </w:r>
      <w:r>
        <w:rPr>
          <w:rFonts w:ascii="Calibri" w:hAnsi="Calibri"/>
          <w:b/>
          <w:color w:val="006600"/>
          <w:sz w:val="24"/>
          <w:szCs w:val="24"/>
        </w:rPr>
        <w:t>i</w:t>
      </w:r>
      <w:r w:rsidRPr="008B01D7">
        <w:rPr>
          <w:rFonts w:ascii="Calibri" w:hAnsi="Calibri"/>
          <w:b/>
          <w:color w:val="006600"/>
          <w:sz w:val="24"/>
          <w:szCs w:val="24"/>
        </w:rPr>
        <w:t>nterest</w:t>
      </w:r>
      <w:r w:rsidR="005A4BDC">
        <w:rPr>
          <w:rFonts w:ascii="Calibri" w:hAnsi="Calibri"/>
          <w:b/>
          <w:color w:val="006600"/>
          <w:sz w:val="24"/>
          <w:szCs w:val="24"/>
        </w:rPr>
        <w:t xml:space="preserve"> – Section 60(7)</w:t>
      </w:r>
    </w:p>
    <w:p w14:paraId="38D4C6EC" w14:textId="77777777" w:rsidR="005A4BDC" w:rsidRPr="005A4BDC" w:rsidRDefault="005A4BDC" w:rsidP="008B01D7">
      <w:pPr>
        <w:pStyle w:val="NoSpacing"/>
        <w:jc w:val="both"/>
        <w:rPr>
          <w:rFonts w:ascii="Calibri" w:hAnsi="Calibri" w:cstheme="minorHAnsi"/>
          <w:sz w:val="24"/>
          <w:szCs w:val="24"/>
        </w:rPr>
      </w:pPr>
    </w:p>
    <w:p w14:paraId="55E01D55" w14:textId="77777777" w:rsidR="00D73B58" w:rsidRDefault="00D73B58" w:rsidP="00D73B58">
      <w:pPr>
        <w:pStyle w:val="ListParagraph"/>
        <w:numPr>
          <w:ilvl w:val="0"/>
          <w:numId w:val="40"/>
        </w:numPr>
        <w:rPr>
          <w:rFonts w:ascii="Calibri" w:hAnsi="Calibri" w:cstheme="minorHAnsi"/>
          <w:sz w:val="24"/>
          <w:szCs w:val="24"/>
        </w:rPr>
      </w:pPr>
      <w:r w:rsidRPr="00D73B58">
        <w:rPr>
          <w:rFonts w:ascii="Calibri" w:hAnsi="Calibri" w:cstheme="minorHAnsi"/>
          <w:sz w:val="24"/>
          <w:szCs w:val="24"/>
        </w:rPr>
        <w:t>p</w:t>
      </w:r>
      <w:r>
        <w:rPr>
          <w:rFonts w:ascii="Calibri" w:hAnsi="Calibri" w:cstheme="minorHAnsi"/>
          <w:sz w:val="24"/>
          <w:szCs w:val="24"/>
        </w:rPr>
        <w:t>r</w:t>
      </w:r>
      <w:r w:rsidRPr="00D73B58">
        <w:rPr>
          <w:rFonts w:ascii="Calibri" w:hAnsi="Calibri" w:cstheme="minorHAnsi"/>
          <w:sz w:val="24"/>
          <w:szCs w:val="24"/>
        </w:rPr>
        <w:t>eventing threats to public security and public safety;</w:t>
      </w:r>
    </w:p>
    <w:p w14:paraId="11D2184E" w14:textId="77777777" w:rsidR="00D73B58" w:rsidRDefault="00D73B58" w:rsidP="00D73B58">
      <w:pPr>
        <w:pStyle w:val="ListParagraph"/>
        <w:numPr>
          <w:ilvl w:val="0"/>
          <w:numId w:val="40"/>
        </w:numPr>
        <w:rPr>
          <w:rFonts w:ascii="Calibri" w:hAnsi="Calibri" w:cstheme="minorHAnsi"/>
          <w:sz w:val="24"/>
          <w:szCs w:val="24"/>
        </w:rPr>
      </w:pPr>
      <w:r w:rsidRPr="00D73B58">
        <w:rPr>
          <w:rFonts w:ascii="Calibri" w:hAnsi="Calibri" w:cstheme="minorHAnsi"/>
          <w:sz w:val="24"/>
          <w:szCs w:val="24"/>
        </w:rPr>
        <w:lastRenderedPageBreak/>
        <w:t>avoiding obstructions to any official or legal inquiry, investigation or process, including any out-of-court redress procedure, proceedings pending or due before a court, tribunal of inquiry or commission of investigation;</w:t>
      </w:r>
    </w:p>
    <w:p w14:paraId="43FB1452" w14:textId="77777777" w:rsidR="00D73B58" w:rsidRDefault="00D73B58" w:rsidP="00142707">
      <w:pPr>
        <w:pStyle w:val="ListParagraph"/>
        <w:numPr>
          <w:ilvl w:val="0"/>
          <w:numId w:val="40"/>
        </w:numPr>
        <w:rPr>
          <w:rFonts w:ascii="Calibri" w:hAnsi="Calibri" w:cstheme="minorHAnsi"/>
          <w:sz w:val="24"/>
          <w:szCs w:val="24"/>
        </w:rPr>
      </w:pPr>
      <w:r w:rsidRPr="00D73B58">
        <w:rPr>
          <w:rFonts w:ascii="Calibri" w:hAnsi="Calibri" w:cstheme="minorHAnsi"/>
          <w:sz w:val="24"/>
          <w:szCs w:val="24"/>
        </w:rPr>
        <w:t>preventing, detecting, investigating and prosecuting breaches of discipline by, or the unfitness or incompetence of, persons who are or were authorised by law to carry on a profession or any other regulated activity and the imposition of sanctions for same;</w:t>
      </w:r>
    </w:p>
    <w:p w14:paraId="1247592C" w14:textId="77777777" w:rsidR="00D73B58" w:rsidRDefault="00D73B58" w:rsidP="00142707">
      <w:pPr>
        <w:pStyle w:val="ListParagraph"/>
        <w:numPr>
          <w:ilvl w:val="0"/>
          <w:numId w:val="40"/>
        </w:numPr>
        <w:rPr>
          <w:rFonts w:ascii="Calibri" w:hAnsi="Calibri" w:cstheme="minorHAnsi"/>
          <w:sz w:val="24"/>
          <w:szCs w:val="24"/>
        </w:rPr>
      </w:pPr>
      <w:r w:rsidRPr="00D73B58">
        <w:rPr>
          <w:rFonts w:ascii="Calibri" w:hAnsi="Calibri" w:cstheme="minorHAnsi"/>
          <w:sz w:val="24"/>
          <w:szCs w:val="24"/>
        </w:rPr>
        <w:t>preventing, detecting, investigating or prosecuting breaches of ethics for regulated professions;</w:t>
      </w:r>
    </w:p>
    <w:p w14:paraId="5634961E" w14:textId="77777777" w:rsidR="00D73B58" w:rsidRDefault="00D73B58" w:rsidP="00142707">
      <w:pPr>
        <w:pStyle w:val="ListParagraph"/>
        <w:numPr>
          <w:ilvl w:val="0"/>
          <w:numId w:val="40"/>
        </w:numPr>
        <w:rPr>
          <w:rFonts w:ascii="Calibri" w:hAnsi="Calibri" w:cstheme="minorHAnsi"/>
          <w:sz w:val="24"/>
          <w:szCs w:val="24"/>
        </w:rPr>
      </w:pPr>
      <w:r w:rsidRPr="00D73B58">
        <w:rPr>
          <w:rFonts w:ascii="Calibri" w:hAnsi="Calibri" w:cstheme="minorHAnsi"/>
          <w:sz w:val="24"/>
          <w:szCs w:val="24"/>
        </w:rPr>
        <w:t>taking any action for the purposes of considering and investigating a complaint made to a regulatory body in respect of a person carrying out a profession or other regulated activity where the profession or activity is regulated by that body and the imposition of sanctions on foot of such a complaint;</w:t>
      </w:r>
    </w:p>
    <w:p w14:paraId="3A6FF263" w14:textId="77777777" w:rsidR="00D73B58" w:rsidRDefault="00D73B58" w:rsidP="00142707">
      <w:pPr>
        <w:pStyle w:val="ListParagraph"/>
        <w:numPr>
          <w:ilvl w:val="0"/>
          <w:numId w:val="40"/>
        </w:numPr>
        <w:rPr>
          <w:rFonts w:ascii="Calibri" w:hAnsi="Calibri" w:cstheme="minorHAnsi"/>
          <w:sz w:val="24"/>
          <w:szCs w:val="24"/>
        </w:rPr>
      </w:pPr>
      <w:r w:rsidRPr="00D73B58">
        <w:rPr>
          <w:rFonts w:ascii="Calibri" w:hAnsi="Calibri" w:cstheme="minorHAnsi"/>
          <w:sz w:val="24"/>
          <w:szCs w:val="24"/>
        </w:rPr>
        <w:t>preventing, detecting, investigating or prosecuting, whether in the State or elsewhere, breaches of the law which are subject to civil or administrative sanctions and enforcing such sanctions;</w:t>
      </w:r>
    </w:p>
    <w:p w14:paraId="73B2929C" w14:textId="77777777" w:rsidR="00D73B58" w:rsidRDefault="00D73B58" w:rsidP="00142707">
      <w:pPr>
        <w:pStyle w:val="ListParagraph"/>
        <w:numPr>
          <w:ilvl w:val="0"/>
          <w:numId w:val="40"/>
        </w:numPr>
        <w:rPr>
          <w:rFonts w:ascii="Calibri" w:hAnsi="Calibri" w:cstheme="minorHAnsi"/>
          <w:sz w:val="24"/>
          <w:szCs w:val="24"/>
        </w:rPr>
      </w:pPr>
      <w:r w:rsidRPr="00D73B58">
        <w:rPr>
          <w:rFonts w:ascii="Calibri" w:hAnsi="Calibri" w:cstheme="minorHAnsi"/>
          <w:sz w:val="24"/>
          <w:szCs w:val="24"/>
        </w:rPr>
        <w:t>the identification of assets which are derived from, or are suspected to derive from, criminal conduct and the taking of appropriate action to deprive or deny persons of those assets or the benefits of those assets and any investigation or preparatory work in relation to any related proceedings;</w:t>
      </w:r>
    </w:p>
    <w:p w14:paraId="24AF51ED"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ensuring the effective operation of the immigration system, the system for granting persons international protection in the State and the system for the acquisition by persons of Irish citizenship, including by preventing, detecting and investigating abuses of those systems or breaches of the law relating to those</w:t>
      </w:r>
      <w:r w:rsidR="005A4BDC" w:rsidRPr="005A4BDC">
        <w:rPr>
          <w:rFonts w:ascii="Calibri" w:hAnsi="Calibri" w:cstheme="minorHAnsi"/>
          <w:sz w:val="24"/>
          <w:szCs w:val="24"/>
        </w:rPr>
        <w:t xml:space="preserve"> </w:t>
      </w:r>
      <w:r w:rsidRPr="005A4BDC">
        <w:rPr>
          <w:rFonts w:ascii="Calibri" w:hAnsi="Calibri" w:cstheme="minorHAnsi"/>
          <w:sz w:val="24"/>
          <w:szCs w:val="24"/>
        </w:rPr>
        <w:t>systems;</w:t>
      </w:r>
    </w:p>
    <w:p w14:paraId="74E6B042"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safeguarding the economic or financial interests of the European Union or the State, including on monetary, budgetary and taxation matters;</w:t>
      </w:r>
    </w:p>
    <w:p w14:paraId="5104D8E6"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safeguarding monetary policy, the smooth operation of payment systems, the resolution of regulated financial service providers (within the meaning of the</w:t>
      </w:r>
      <w:r w:rsidR="005A4BDC" w:rsidRPr="005A4BDC">
        <w:rPr>
          <w:rFonts w:ascii="Calibri" w:hAnsi="Calibri" w:cstheme="minorHAnsi"/>
          <w:sz w:val="24"/>
          <w:szCs w:val="24"/>
        </w:rPr>
        <w:t xml:space="preserve"> </w:t>
      </w:r>
      <w:r w:rsidRPr="005A4BDC">
        <w:rPr>
          <w:rFonts w:ascii="Calibri" w:hAnsi="Calibri" w:cstheme="minorHAnsi"/>
          <w:sz w:val="24"/>
          <w:szCs w:val="24"/>
        </w:rPr>
        <w:t>Central Bank Act 1942), the operation of deposit-guarantee schemes, the protection of consumers and the effective regulation of financial service providers (within the meaning of the Central Bank Act 1942);</w:t>
      </w:r>
    </w:p>
    <w:p w14:paraId="4201D263" w14:textId="77777777" w:rsidR="00D73B58" w:rsidRP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protecting members of the public against—</w:t>
      </w:r>
    </w:p>
    <w:p w14:paraId="5AF0E9D8" w14:textId="77777777" w:rsidR="005A4BDC" w:rsidRDefault="00D73B58" w:rsidP="00142707">
      <w:pPr>
        <w:pStyle w:val="ListParagraph"/>
        <w:numPr>
          <w:ilvl w:val="0"/>
          <w:numId w:val="41"/>
        </w:numPr>
        <w:ind w:left="1440"/>
        <w:rPr>
          <w:rFonts w:ascii="Calibri" w:hAnsi="Calibri" w:cstheme="minorHAnsi"/>
          <w:sz w:val="24"/>
          <w:szCs w:val="24"/>
        </w:rPr>
      </w:pPr>
      <w:r w:rsidRPr="005A4BDC">
        <w:rPr>
          <w:rFonts w:ascii="Calibri" w:hAnsi="Calibri" w:cstheme="minorHAnsi"/>
          <w:sz w:val="24"/>
          <w:szCs w:val="24"/>
        </w:rPr>
        <w:t>financial loss or detriment due to the dishonesty, malpractice or other improper conduct of, or the unfitness or incompetence of, persons concerned in the provision of banking, insurance, investment or other financial services</w:t>
      </w:r>
      <w:r w:rsidR="005A4BDC" w:rsidRPr="005A4BDC">
        <w:rPr>
          <w:rFonts w:ascii="Calibri" w:hAnsi="Calibri" w:cstheme="minorHAnsi"/>
          <w:sz w:val="24"/>
          <w:szCs w:val="24"/>
        </w:rPr>
        <w:t xml:space="preserve"> </w:t>
      </w:r>
      <w:r w:rsidRPr="005A4BDC">
        <w:rPr>
          <w:rFonts w:ascii="Calibri" w:hAnsi="Calibri" w:cstheme="minorHAnsi"/>
          <w:sz w:val="24"/>
          <w:szCs w:val="24"/>
        </w:rPr>
        <w:t>or in the management of bodies corporate or other entities,</w:t>
      </w:r>
    </w:p>
    <w:p w14:paraId="6747E10D" w14:textId="77777777" w:rsidR="005A4BDC" w:rsidRDefault="00D73B58" w:rsidP="00142707">
      <w:pPr>
        <w:pStyle w:val="ListParagraph"/>
        <w:numPr>
          <w:ilvl w:val="0"/>
          <w:numId w:val="41"/>
        </w:numPr>
        <w:ind w:left="1440"/>
        <w:rPr>
          <w:rFonts w:ascii="Calibri" w:hAnsi="Calibri" w:cstheme="minorHAnsi"/>
          <w:sz w:val="24"/>
          <w:szCs w:val="24"/>
        </w:rPr>
      </w:pPr>
      <w:r w:rsidRPr="005A4BDC">
        <w:rPr>
          <w:rFonts w:ascii="Calibri" w:hAnsi="Calibri" w:cstheme="minorHAnsi"/>
          <w:sz w:val="24"/>
          <w:szCs w:val="24"/>
        </w:rPr>
        <w:t>financial loss or detriment due to the conduct of individuals who have been</w:t>
      </w:r>
      <w:r w:rsidR="005A4BDC" w:rsidRPr="005A4BDC">
        <w:rPr>
          <w:rFonts w:ascii="Calibri" w:hAnsi="Calibri" w:cstheme="minorHAnsi"/>
          <w:sz w:val="24"/>
          <w:szCs w:val="24"/>
        </w:rPr>
        <w:t xml:space="preserve"> </w:t>
      </w:r>
      <w:r w:rsidRPr="005A4BDC">
        <w:rPr>
          <w:rFonts w:ascii="Calibri" w:hAnsi="Calibri" w:cstheme="minorHAnsi"/>
          <w:sz w:val="24"/>
          <w:szCs w:val="24"/>
        </w:rPr>
        <w:t>adjudicated bankrupt, or</w:t>
      </w:r>
    </w:p>
    <w:p w14:paraId="4B91AAE8" w14:textId="77777777" w:rsidR="005A4BDC" w:rsidRDefault="00D73B58" w:rsidP="00142707">
      <w:pPr>
        <w:pStyle w:val="ListParagraph"/>
        <w:numPr>
          <w:ilvl w:val="0"/>
          <w:numId w:val="41"/>
        </w:numPr>
        <w:ind w:left="1440"/>
        <w:rPr>
          <w:rFonts w:ascii="Calibri" w:hAnsi="Calibri" w:cstheme="minorHAnsi"/>
          <w:sz w:val="24"/>
          <w:szCs w:val="24"/>
        </w:rPr>
      </w:pPr>
      <w:r w:rsidRPr="005A4BDC">
        <w:rPr>
          <w:rFonts w:ascii="Calibri" w:hAnsi="Calibri" w:cstheme="minorHAnsi"/>
          <w:sz w:val="24"/>
          <w:szCs w:val="24"/>
        </w:rPr>
        <w:t>financial loss or detriment due to the conduct of individuals who have been</w:t>
      </w:r>
      <w:r w:rsidR="005A4BDC" w:rsidRPr="005A4BDC">
        <w:rPr>
          <w:rFonts w:ascii="Calibri" w:hAnsi="Calibri" w:cstheme="minorHAnsi"/>
          <w:sz w:val="24"/>
          <w:szCs w:val="24"/>
        </w:rPr>
        <w:t xml:space="preserve"> </w:t>
      </w:r>
      <w:r w:rsidRPr="005A4BDC">
        <w:rPr>
          <w:rFonts w:ascii="Calibri" w:hAnsi="Calibri" w:cstheme="minorHAnsi"/>
          <w:sz w:val="24"/>
          <w:szCs w:val="24"/>
        </w:rPr>
        <w:t>involved in the management of a body corporate which has been the subject</w:t>
      </w:r>
      <w:r w:rsidR="005A4BDC" w:rsidRPr="005A4BDC">
        <w:rPr>
          <w:rFonts w:ascii="Calibri" w:hAnsi="Calibri" w:cstheme="minorHAnsi"/>
          <w:sz w:val="24"/>
          <w:szCs w:val="24"/>
        </w:rPr>
        <w:t xml:space="preserve"> </w:t>
      </w:r>
      <w:r w:rsidRPr="005A4BDC">
        <w:rPr>
          <w:rFonts w:ascii="Calibri" w:hAnsi="Calibri" w:cstheme="minorHAnsi"/>
          <w:sz w:val="24"/>
          <w:szCs w:val="24"/>
        </w:rPr>
        <w:t>of a receivership, examinership or liquidation under the Act of 2014;</w:t>
      </w:r>
    </w:p>
    <w:p w14:paraId="2E565170"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lastRenderedPageBreak/>
        <w:t>protecting—</w:t>
      </w:r>
    </w:p>
    <w:p w14:paraId="407EF048" w14:textId="77777777" w:rsidR="005A4BDC" w:rsidRDefault="005A4BDC" w:rsidP="00142707">
      <w:pPr>
        <w:pStyle w:val="ListParagraph"/>
        <w:numPr>
          <w:ilvl w:val="1"/>
          <w:numId w:val="42"/>
        </w:numPr>
        <w:rPr>
          <w:rFonts w:ascii="Calibri" w:hAnsi="Calibri" w:cstheme="minorHAnsi"/>
          <w:sz w:val="24"/>
          <w:szCs w:val="24"/>
        </w:rPr>
      </w:pPr>
      <w:r w:rsidRPr="005A4BDC">
        <w:rPr>
          <w:rFonts w:ascii="Calibri" w:hAnsi="Calibri" w:cstheme="minorHAnsi"/>
          <w:sz w:val="24"/>
          <w:szCs w:val="24"/>
        </w:rPr>
        <w:t>t</w:t>
      </w:r>
      <w:r w:rsidR="00D73B58" w:rsidRPr="005A4BDC">
        <w:rPr>
          <w:rFonts w:ascii="Calibri" w:hAnsi="Calibri" w:cstheme="minorHAnsi"/>
          <w:sz w:val="24"/>
          <w:szCs w:val="24"/>
        </w:rPr>
        <w:t>he health, safety, dignity, well-being of individuals at work against risks arising out of or in connection with their employment, and</w:t>
      </w:r>
    </w:p>
    <w:p w14:paraId="60D4D5A4" w14:textId="77777777" w:rsidR="00D73B58" w:rsidRPr="005A4BDC" w:rsidRDefault="005A4BDC" w:rsidP="00142707">
      <w:pPr>
        <w:pStyle w:val="ListParagraph"/>
        <w:numPr>
          <w:ilvl w:val="1"/>
          <w:numId w:val="42"/>
        </w:numPr>
        <w:rPr>
          <w:rFonts w:ascii="Calibri" w:hAnsi="Calibri" w:cstheme="minorHAnsi"/>
          <w:sz w:val="24"/>
          <w:szCs w:val="24"/>
        </w:rPr>
      </w:pPr>
      <w:r>
        <w:rPr>
          <w:rFonts w:ascii="Calibri" w:hAnsi="Calibri" w:cstheme="minorHAnsi"/>
          <w:sz w:val="24"/>
          <w:szCs w:val="24"/>
        </w:rPr>
        <w:t>me</w:t>
      </w:r>
      <w:r w:rsidR="00D73B58" w:rsidRPr="005A4BDC">
        <w:rPr>
          <w:rFonts w:ascii="Calibri" w:hAnsi="Calibri" w:cstheme="minorHAnsi"/>
          <w:sz w:val="24"/>
          <w:szCs w:val="24"/>
        </w:rPr>
        <w:t>mbers of the public against discrimination or unfair treatment in the provision of goods or services to them;</w:t>
      </w:r>
    </w:p>
    <w:p w14:paraId="6014EC76"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 xml:space="preserve">the keeping of public registers for reasons of </w:t>
      </w:r>
      <w:proofErr w:type="gramStart"/>
      <w:r w:rsidRPr="005A4BDC">
        <w:rPr>
          <w:rFonts w:ascii="Calibri" w:hAnsi="Calibri" w:cstheme="minorHAnsi"/>
          <w:sz w:val="24"/>
          <w:szCs w:val="24"/>
        </w:rPr>
        <w:t>general public</w:t>
      </w:r>
      <w:proofErr w:type="gramEnd"/>
      <w:r w:rsidRPr="005A4BDC">
        <w:rPr>
          <w:rFonts w:ascii="Calibri" w:hAnsi="Calibri" w:cstheme="minorHAnsi"/>
          <w:sz w:val="24"/>
          <w:szCs w:val="24"/>
        </w:rPr>
        <w:t xml:space="preserve"> interest, whether the registers are accessible to the public on a general or restricted basis;</w:t>
      </w:r>
    </w:p>
    <w:p w14:paraId="1DC05CB0" w14:textId="77777777" w:rsidR="005A4BDC"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safeguarding the integrity and security of examinations systems;</w:t>
      </w:r>
    </w:p>
    <w:p w14:paraId="77B07C0A" w14:textId="77777777" w:rsidR="008B01D7" w:rsidRDefault="00D73B58" w:rsidP="00142707">
      <w:pPr>
        <w:pStyle w:val="ListParagraph"/>
        <w:numPr>
          <w:ilvl w:val="0"/>
          <w:numId w:val="40"/>
        </w:numPr>
        <w:rPr>
          <w:rFonts w:ascii="Calibri" w:hAnsi="Calibri" w:cstheme="minorHAnsi"/>
          <w:sz w:val="24"/>
          <w:szCs w:val="24"/>
        </w:rPr>
      </w:pPr>
      <w:r w:rsidRPr="005A4BDC">
        <w:rPr>
          <w:rFonts w:ascii="Calibri" w:hAnsi="Calibri" w:cstheme="minorHAnsi"/>
          <w:sz w:val="24"/>
          <w:szCs w:val="24"/>
        </w:rPr>
        <w:t>safeguarding public health, social security, social protection and humanitarian activities.</w:t>
      </w:r>
    </w:p>
    <w:p w14:paraId="48937D00" w14:textId="77777777" w:rsidR="005A4BDC" w:rsidRDefault="005A4BDC" w:rsidP="005A4BDC">
      <w:pPr>
        <w:pStyle w:val="ListParagraph"/>
        <w:ind w:left="0"/>
        <w:rPr>
          <w:rFonts w:ascii="Calibri" w:hAnsi="Calibri" w:cstheme="minorHAnsi"/>
          <w:sz w:val="24"/>
          <w:szCs w:val="24"/>
        </w:rPr>
      </w:pPr>
    </w:p>
    <w:p w14:paraId="5D2F3C18" w14:textId="77777777" w:rsidR="005A4BDC" w:rsidRPr="005A4BDC" w:rsidRDefault="005A4BDC" w:rsidP="005A4BDC">
      <w:pPr>
        <w:pStyle w:val="ListParagraph"/>
        <w:ind w:left="0"/>
        <w:rPr>
          <w:rFonts w:ascii="Calibri" w:hAnsi="Calibri" w:cstheme="minorHAnsi"/>
          <w:b/>
          <w:sz w:val="24"/>
          <w:szCs w:val="24"/>
        </w:rPr>
      </w:pPr>
      <w:r w:rsidRPr="005A4BDC">
        <w:rPr>
          <w:rFonts w:ascii="Calibri" w:hAnsi="Calibri" w:cstheme="minorHAnsi"/>
          <w:sz w:val="24"/>
          <w:szCs w:val="24"/>
        </w:rPr>
        <w:t xml:space="preserve">I am restricting your right of access to your personal data under </w:t>
      </w:r>
      <w:r w:rsidRPr="005A4BDC">
        <w:rPr>
          <w:rFonts w:ascii="Calibri" w:hAnsi="Calibri" w:cstheme="minorHAnsi"/>
          <w:sz w:val="24"/>
          <w:szCs w:val="24"/>
          <w:highlight w:val="yellow"/>
        </w:rPr>
        <w:t>Section 7(XXX)</w:t>
      </w:r>
      <w:r w:rsidRPr="005A4BDC">
        <w:rPr>
          <w:rFonts w:ascii="Calibri" w:hAnsi="Calibri" w:cstheme="minorHAnsi"/>
          <w:sz w:val="24"/>
          <w:szCs w:val="24"/>
        </w:rPr>
        <w:t xml:space="preserve"> of the Data Protection Acts 1988-2018.  </w:t>
      </w:r>
      <w:r w:rsidRPr="005A4BDC">
        <w:rPr>
          <w:rFonts w:ascii="Calibri" w:hAnsi="Calibri" w:cstheme="minorHAnsi"/>
          <w:b/>
          <w:sz w:val="24"/>
          <w:szCs w:val="24"/>
          <w:highlight w:val="yellow"/>
        </w:rPr>
        <w:t>Elaborate on your decision by explaining how this restriction applies to the data.</w:t>
      </w:r>
    </w:p>
    <w:p w14:paraId="78214F6A" w14:textId="77777777" w:rsidR="008B01D7" w:rsidRDefault="008B01D7" w:rsidP="004035A7">
      <w:pPr>
        <w:rPr>
          <w:rFonts w:ascii="Calibri" w:hAnsi="Calibri" w:cstheme="minorHAnsi"/>
          <w:sz w:val="24"/>
          <w:szCs w:val="24"/>
        </w:rPr>
      </w:pPr>
    </w:p>
    <w:p w14:paraId="30F08886" w14:textId="77777777" w:rsidR="004035A7" w:rsidRPr="00320004" w:rsidRDefault="004035A7" w:rsidP="0026649E">
      <w:pPr>
        <w:pStyle w:val="NoSpacing"/>
        <w:jc w:val="both"/>
        <w:rPr>
          <w:rFonts w:ascii="Calibri" w:hAnsi="Calibri"/>
          <w:b/>
          <w:color w:val="006600"/>
          <w:sz w:val="24"/>
          <w:szCs w:val="24"/>
        </w:rPr>
      </w:pPr>
      <w:r w:rsidRPr="00320004">
        <w:rPr>
          <w:rFonts w:ascii="Calibri" w:hAnsi="Calibri"/>
          <w:b/>
          <w:color w:val="006600"/>
          <w:sz w:val="24"/>
          <w:szCs w:val="24"/>
        </w:rPr>
        <w:t xml:space="preserve">Legal </w:t>
      </w:r>
      <w:r w:rsidR="00071724" w:rsidRPr="00320004">
        <w:rPr>
          <w:rFonts w:ascii="Calibri" w:hAnsi="Calibri"/>
          <w:b/>
          <w:color w:val="006600"/>
          <w:sz w:val="24"/>
          <w:szCs w:val="24"/>
        </w:rPr>
        <w:t>P</w:t>
      </w:r>
      <w:r w:rsidRPr="00320004">
        <w:rPr>
          <w:rFonts w:ascii="Calibri" w:hAnsi="Calibri"/>
          <w:b/>
          <w:color w:val="006600"/>
          <w:sz w:val="24"/>
          <w:szCs w:val="24"/>
        </w:rPr>
        <w:t>rivilege</w:t>
      </w:r>
    </w:p>
    <w:p w14:paraId="16B24FA1" w14:textId="77777777" w:rsidR="004035A7" w:rsidRPr="00C61E32" w:rsidRDefault="004035A7" w:rsidP="00C61E32">
      <w:pPr>
        <w:rPr>
          <w:rFonts w:ascii="Calibri" w:hAnsi="Calibri" w:cstheme="minorHAnsi"/>
          <w:color w:val="000000" w:themeColor="text1"/>
          <w:sz w:val="24"/>
          <w:szCs w:val="24"/>
        </w:rPr>
      </w:pPr>
      <w:r w:rsidRPr="00320004">
        <w:rPr>
          <w:rFonts w:ascii="Calibri" w:hAnsi="Calibri" w:cstheme="minorHAnsi"/>
          <w:color w:val="000000" w:themeColor="text1"/>
          <w:sz w:val="24"/>
          <w:szCs w:val="24"/>
        </w:rPr>
        <w:t xml:space="preserve">Section 162 of the Data Protection Act 2018 states that </w:t>
      </w:r>
      <w:r w:rsidR="00C61E32">
        <w:rPr>
          <w:rFonts w:ascii="Calibri" w:hAnsi="Calibri" w:cstheme="minorHAnsi"/>
          <w:color w:val="000000" w:themeColor="text1"/>
          <w:sz w:val="24"/>
          <w:szCs w:val="24"/>
        </w:rPr>
        <w:t>the right provided for in Article 15 (the right of access), does not apply</w:t>
      </w:r>
      <w:r w:rsidRPr="00C61E32">
        <w:rPr>
          <w:rFonts w:ascii="Calibri" w:hAnsi="Calibri" w:cstheme="minorHAnsi"/>
          <w:color w:val="000000" w:themeColor="text1"/>
          <w:sz w:val="24"/>
          <w:szCs w:val="24"/>
        </w:rPr>
        <w:tab/>
      </w:r>
    </w:p>
    <w:p w14:paraId="51A589E3" w14:textId="77777777" w:rsidR="004035A7" w:rsidRPr="00C61E32" w:rsidRDefault="004035A7" w:rsidP="004035A7">
      <w:pPr>
        <w:pStyle w:val="ListParagraph"/>
        <w:numPr>
          <w:ilvl w:val="0"/>
          <w:numId w:val="36"/>
        </w:numPr>
        <w:spacing w:line="256" w:lineRule="auto"/>
        <w:rPr>
          <w:rFonts w:ascii="Calibri" w:hAnsi="Calibri" w:cstheme="minorHAnsi"/>
          <w:color w:val="000000" w:themeColor="text1"/>
          <w:sz w:val="24"/>
          <w:szCs w:val="24"/>
        </w:rPr>
      </w:pPr>
      <w:r w:rsidRPr="00C61E32">
        <w:rPr>
          <w:rFonts w:ascii="Calibri" w:hAnsi="Calibri" w:cstheme="minorHAnsi"/>
          <w:color w:val="000000" w:themeColor="text1"/>
          <w:sz w:val="24"/>
          <w:szCs w:val="24"/>
        </w:rPr>
        <w:t xml:space="preserve"> to personal data processed </w:t>
      </w:r>
      <w:proofErr w:type="gramStart"/>
      <w:r w:rsidRPr="00C61E32">
        <w:rPr>
          <w:rFonts w:ascii="Calibri" w:hAnsi="Calibri" w:cstheme="minorHAnsi"/>
          <w:color w:val="000000" w:themeColor="text1"/>
          <w:sz w:val="24"/>
          <w:szCs w:val="24"/>
        </w:rPr>
        <w:t>for the purpose of</w:t>
      </w:r>
      <w:proofErr w:type="gramEnd"/>
      <w:r w:rsidRPr="00C61E32">
        <w:rPr>
          <w:rFonts w:ascii="Calibri" w:hAnsi="Calibri" w:cstheme="minorHAnsi"/>
          <w:color w:val="000000" w:themeColor="text1"/>
          <w:sz w:val="24"/>
          <w:szCs w:val="24"/>
        </w:rPr>
        <w:t xml:space="preserve"> seeking, receiving or giving legal advice,</w:t>
      </w:r>
    </w:p>
    <w:p w14:paraId="56A79E5C" w14:textId="77777777" w:rsidR="004035A7" w:rsidRPr="00C61E32" w:rsidRDefault="004035A7" w:rsidP="004035A7">
      <w:pPr>
        <w:pStyle w:val="ListParagraph"/>
        <w:numPr>
          <w:ilvl w:val="0"/>
          <w:numId w:val="36"/>
        </w:numPr>
        <w:spacing w:line="256" w:lineRule="auto"/>
        <w:rPr>
          <w:rFonts w:ascii="Calibri" w:hAnsi="Calibri" w:cstheme="minorHAnsi"/>
          <w:color w:val="000000" w:themeColor="text1"/>
          <w:sz w:val="24"/>
          <w:szCs w:val="24"/>
        </w:rPr>
      </w:pPr>
      <w:r w:rsidRPr="00C61E32">
        <w:rPr>
          <w:rFonts w:ascii="Calibri" w:hAnsi="Calibri" w:cstheme="minorHAnsi"/>
          <w:color w:val="000000" w:themeColor="text1"/>
          <w:sz w:val="24"/>
          <w:szCs w:val="24"/>
        </w:rPr>
        <w:t xml:space="preserve">to personal data in respect of which a claim of privilege could be made </w:t>
      </w:r>
      <w:proofErr w:type="gramStart"/>
      <w:r w:rsidRPr="00C61E32">
        <w:rPr>
          <w:rFonts w:ascii="Calibri" w:hAnsi="Calibri" w:cstheme="minorHAnsi"/>
          <w:color w:val="000000" w:themeColor="text1"/>
          <w:sz w:val="24"/>
          <w:szCs w:val="24"/>
        </w:rPr>
        <w:t>for the purpose of</w:t>
      </w:r>
      <w:proofErr w:type="gramEnd"/>
      <w:r w:rsidRPr="00C61E32">
        <w:rPr>
          <w:rFonts w:ascii="Calibri" w:hAnsi="Calibri" w:cstheme="minorHAnsi"/>
          <w:color w:val="000000" w:themeColor="text1"/>
          <w:sz w:val="24"/>
          <w:szCs w:val="24"/>
        </w:rPr>
        <w:t xml:space="preserve"> or in the course of legal proceedings, including personal data consisting of communications between a client and his or her legal advisers or between those advisers, or</w:t>
      </w:r>
    </w:p>
    <w:p w14:paraId="7773018A" w14:textId="77777777" w:rsidR="004035A7" w:rsidRPr="00C61E32" w:rsidRDefault="004035A7" w:rsidP="004035A7">
      <w:pPr>
        <w:pStyle w:val="ListParagraph"/>
        <w:numPr>
          <w:ilvl w:val="0"/>
          <w:numId w:val="36"/>
        </w:numPr>
        <w:spacing w:line="256" w:lineRule="auto"/>
        <w:rPr>
          <w:rFonts w:ascii="Calibri" w:hAnsi="Calibri" w:cstheme="minorHAnsi"/>
          <w:color w:val="000000" w:themeColor="text1"/>
          <w:sz w:val="24"/>
          <w:szCs w:val="24"/>
        </w:rPr>
      </w:pPr>
      <w:r w:rsidRPr="00C61E32">
        <w:rPr>
          <w:rFonts w:ascii="Calibri" w:hAnsi="Calibri" w:cstheme="minorHAnsi"/>
          <w:color w:val="000000" w:themeColor="text1"/>
          <w:sz w:val="24"/>
          <w:szCs w:val="24"/>
        </w:rPr>
        <w:t>where the exercise of such rights or performance of such obligations would constitute a contempt of court.</w:t>
      </w:r>
    </w:p>
    <w:p w14:paraId="120F0E56" w14:textId="77777777" w:rsidR="00C61E32" w:rsidRDefault="004035A7" w:rsidP="00C61E32">
      <w:pPr>
        <w:rPr>
          <w:rFonts w:ascii="Calibri" w:hAnsi="Calibri" w:cstheme="minorHAnsi"/>
          <w:color w:val="000000" w:themeColor="text1"/>
          <w:sz w:val="24"/>
          <w:szCs w:val="24"/>
        </w:rPr>
      </w:pPr>
      <w:r w:rsidRPr="00320004">
        <w:rPr>
          <w:rFonts w:ascii="Calibri" w:hAnsi="Calibri" w:cstheme="minorHAnsi"/>
          <w:color w:val="000000" w:themeColor="text1"/>
          <w:sz w:val="24"/>
          <w:szCs w:val="24"/>
        </w:rPr>
        <w:t xml:space="preserve">I am </w:t>
      </w:r>
      <w:r w:rsidR="00C61E32">
        <w:rPr>
          <w:rFonts w:ascii="Calibri" w:hAnsi="Calibri" w:cstheme="minorHAnsi"/>
          <w:color w:val="000000" w:themeColor="text1"/>
          <w:sz w:val="24"/>
          <w:szCs w:val="24"/>
        </w:rPr>
        <w:t>restricting your right of access to your personal data under Section 162(</w:t>
      </w:r>
      <w:r w:rsidR="00C61E32" w:rsidRPr="00C61E32">
        <w:rPr>
          <w:rFonts w:ascii="Calibri" w:hAnsi="Calibri" w:cstheme="minorHAnsi"/>
          <w:color w:val="000000" w:themeColor="text1"/>
          <w:sz w:val="24"/>
          <w:szCs w:val="24"/>
          <w:highlight w:val="yellow"/>
        </w:rPr>
        <w:t>XXX</w:t>
      </w:r>
      <w:r w:rsidR="00C61E32">
        <w:rPr>
          <w:rFonts w:ascii="Calibri" w:hAnsi="Calibri" w:cstheme="minorHAnsi"/>
          <w:color w:val="000000" w:themeColor="text1"/>
          <w:sz w:val="24"/>
          <w:szCs w:val="24"/>
        </w:rPr>
        <w:t>) as outlined above</w:t>
      </w:r>
      <w:r w:rsidRPr="00320004">
        <w:rPr>
          <w:rFonts w:ascii="Calibri" w:hAnsi="Calibri" w:cstheme="minorHAnsi"/>
          <w:color w:val="000000" w:themeColor="text1"/>
          <w:sz w:val="24"/>
          <w:szCs w:val="24"/>
        </w:rPr>
        <w:t>.</w:t>
      </w:r>
    </w:p>
    <w:p w14:paraId="66A5AED0" w14:textId="77777777" w:rsidR="00C61E32" w:rsidRDefault="00C61E32" w:rsidP="00C61E32">
      <w:pPr>
        <w:rPr>
          <w:rFonts w:ascii="Calibri" w:hAnsi="Calibri" w:cstheme="minorHAnsi"/>
          <w:color w:val="000000" w:themeColor="text1"/>
          <w:sz w:val="24"/>
          <w:szCs w:val="24"/>
        </w:rPr>
      </w:pPr>
    </w:p>
    <w:p w14:paraId="7D305CE4" w14:textId="77777777" w:rsidR="00C61E32" w:rsidRPr="001D14B1" w:rsidRDefault="00C61E32" w:rsidP="00C61E32">
      <w:pPr>
        <w:tabs>
          <w:tab w:val="left" w:pos="7088"/>
          <w:tab w:val="left" w:pos="7800"/>
          <w:tab w:val="left" w:pos="7920"/>
          <w:tab w:val="left" w:pos="9720"/>
        </w:tabs>
        <w:ind w:right="-46"/>
        <w:contextual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8"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43689648" w14:textId="77777777" w:rsidR="007A5916" w:rsidRDefault="007A5916" w:rsidP="00C61E32">
      <w:pPr>
        <w:contextualSpacing/>
        <w:rPr>
          <w:rFonts w:ascii="Calibri" w:hAnsi="Calibri"/>
          <w:sz w:val="24"/>
          <w:szCs w:val="24"/>
        </w:rPr>
      </w:pPr>
    </w:p>
    <w:p w14:paraId="1E5A20F3" w14:textId="77777777" w:rsidR="00C61E32" w:rsidRDefault="00C61E32" w:rsidP="00C61E32">
      <w:pPr>
        <w:contextualSpacing/>
        <w:rPr>
          <w:rFonts w:ascii="Calibri" w:hAnsi="Calibri"/>
          <w:sz w:val="24"/>
          <w:szCs w:val="24"/>
        </w:rPr>
      </w:pPr>
      <w:r>
        <w:rPr>
          <w:rFonts w:ascii="Calibri" w:hAnsi="Calibri"/>
          <w:sz w:val="24"/>
          <w:szCs w:val="24"/>
        </w:rPr>
        <w:t>Yours sincerely</w:t>
      </w:r>
    </w:p>
    <w:p w14:paraId="02AEC720" w14:textId="77777777" w:rsidR="00C61E32" w:rsidRDefault="00C61E32" w:rsidP="00C61E32">
      <w:pPr>
        <w:contextualSpacing/>
        <w:rPr>
          <w:rFonts w:ascii="Calibri" w:hAnsi="Calibri"/>
          <w:sz w:val="24"/>
          <w:szCs w:val="24"/>
        </w:rPr>
      </w:pPr>
    </w:p>
    <w:p w14:paraId="0619B6A0" w14:textId="77777777" w:rsidR="00C61E32" w:rsidRDefault="00C61E32" w:rsidP="00C61E32">
      <w:pPr>
        <w:contextualSpacing/>
        <w:rPr>
          <w:rFonts w:ascii="Calibri" w:hAnsi="Calibri"/>
          <w:sz w:val="24"/>
          <w:szCs w:val="24"/>
        </w:rPr>
      </w:pPr>
    </w:p>
    <w:p w14:paraId="237FBABF" w14:textId="77777777" w:rsidR="00C61E32" w:rsidRDefault="00C61E32" w:rsidP="00C61E32">
      <w:pPr>
        <w:contextualSpacing/>
        <w:rPr>
          <w:rFonts w:ascii="Calibri" w:hAnsi="Calibri"/>
          <w:sz w:val="24"/>
          <w:szCs w:val="24"/>
        </w:rPr>
      </w:pPr>
    </w:p>
    <w:p w14:paraId="762BF8B5" w14:textId="77777777" w:rsidR="00C81452" w:rsidRDefault="00C81452" w:rsidP="00C81452">
      <w:pPr>
        <w:pStyle w:val="NoSpacing"/>
        <w:jc w:val="both"/>
        <w:rPr>
          <w:rFonts w:ascii="Calibri" w:hAnsi="Calibri"/>
          <w:b/>
          <w:sz w:val="24"/>
          <w:szCs w:val="24"/>
        </w:rPr>
      </w:pPr>
      <w:r>
        <w:rPr>
          <w:rFonts w:ascii="Calibri" w:hAnsi="Calibri"/>
          <w:b/>
          <w:sz w:val="24"/>
          <w:szCs w:val="24"/>
        </w:rPr>
        <w:lastRenderedPageBreak/>
        <w:t>________________________________</w:t>
      </w:r>
    </w:p>
    <w:p w14:paraId="0FF125B7" w14:textId="77777777" w:rsidR="00C81452" w:rsidRPr="00307120" w:rsidRDefault="00C81452" w:rsidP="00C81452">
      <w:pPr>
        <w:pStyle w:val="NoSpacing"/>
        <w:jc w:val="both"/>
        <w:rPr>
          <w:rFonts w:ascii="Calibri" w:hAnsi="Calibri"/>
          <w:b/>
          <w:sz w:val="24"/>
          <w:szCs w:val="24"/>
        </w:rPr>
      </w:pPr>
      <w:r w:rsidRPr="00307120">
        <w:rPr>
          <w:rFonts w:ascii="Calibri" w:hAnsi="Calibri"/>
          <w:b/>
          <w:sz w:val="24"/>
          <w:szCs w:val="24"/>
        </w:rPr>
        <w:t>Name</w:t>
      </w:r>
    </w:p>
    <w:p w14:paraId="31409335" w14:textId="77777777" w:rsidR="00C81452" w:rsidRPr="00307120" w:rsidRDefault="00C81452" w:rsidP="00C81452">
      <w:pPr>
        <w:pStyle w:val="NoSpacing"/>
        <w:jc w:val="both"/>
        <w:rPr>
          <w:rFonts w:ascii="Calibri" w:hAnsi="Calibri"/>
          <w:b/>
          <w:sz w:val="24"/>
          <w:szCs w:val="24"/>
        </w:rPr>
      </w:pPr>
      <w:r w:rsidRPr="00307120">
        <w:rPr>
          <w:rFonts w:ascii="Calibri" w:hAnsi="Calibri"/>
          <w:b/>
          <w:sz w:val="24"/>
          <w:szCs w:val="24"/>
        </w:rPr>
        <w:t>Data Protection Decision Maker</w:t>
      </w:r>
    </w:p>
    <w:p w14:paraId="155C14CD" w14:textId="256F2023" w:rsidR="00504965" w:rsidRDefault="00504965">
      <w:pPr>
        <w:rPr>
          <w:rFonts w:ascii="Calibri" w:hAnsi="Calibri"/>
          <w:sz w:val="24"/>
          <w:szCs w:val="24"/>
        </w:rPr>
      </w:pPr>
      <w:r>
        <w:rPr>
          <w:rFonts w:ascii="Calibri" w:hAnsi="Calibri"/>
          <w:sz w:val="24"/>
          <w:szCs w:val="24"/>
        </w:rPr>
        <w:br w:type="page"/>
      </w:r>
    </w:p>
    <w:p w14:paraId="33309FC1" w14:textId="52218197" w:rsidR="00C61E32" w:rsidRPr="00DB3622" w:rsidRDefault="00504965" w:rsidP="00C61E32">
      <w:pPr>
        <w:contextualSpacing/>
        <w:rPr>
          <w:rStyle w:val="Heading2Char"/>
          <w:rFonts w:ascii="Calibri" w:hAnsi="Calibri" w:cstheme="minorHAnsi"/>
          <w:b/>
          <w:color w:val="006600"/>
          <w:sz w:val="32"/>
          <w:szCs w:val="32"/>
        </w:rPr>
      </w:pPr>
      <w:bookmarkStart w:id="45" w:name="_Toc156914526"/>
      <w:r w:rsidRPr="00DB3622">
        <w:rPr>
          <w:rStyle w:val="Heading2Char"/>
          <w:rFonts w:ascii="Calibri" w:hAnsi="Calibri" w:cstheme="minorHAnsi"/>
          <w:b/>
          <w:color w:val="006600"/>
          <w:sz w:val="32"/>
          <w:szCs w:val="32"/>
        </w:rPr>
        <w:lastRenderedPageBreak/>
        <w:t>Decision to Refuse Access to Data</w:t>
      </w:r>
      <w:bookmarkEnd w:id="45"/>
    </w:p>
    <w:p w14:paraId="6A756375" w14:textId="2F3D59F0" w:rsidR="00504965" w:rsidRDefault="00504965" w:rsidP="00C61E32">
      <w:pPr>
        <w:contextualSpacing/>
        <w:rPr>
          <w:rFonts w:ascii="Calibri" w:hAnsi="Calibri"/>
          <w:sz w:val="24"/>
          <w:szCs w:val="24"/>
        </w:rPr>
      </w:pPr>
    </w:p>
    <w:p w14:paraId="5FB009A1" w14:textId="53F40FB6" w:rsidR="00504965" w:rsidRDefault="00504965" w:rsidP="00C61E32">
      <w:pPr>
        <w:contextualSpacing/>
        <w:rPr>
          <w:rFonts w:ascii="Calibri" w:hAnsi="Calibri"/>
          <w:sz w:val="24"/>
          <w:szCs w:val="24"/>
        </w:rPr>
      </w:pPr>
    </w:p>
    <w:p w14:paraId="15184B2C" w14:textId="77777777" w:rsidR="00504965" w:rsidRPr="005B25B3" w:rsidRDefault="00504965" w:rsidP="00504965">
      <w:pPr>
        <w:pStyle w:val="NoSpacing"/>
        <w:jc w:val="both"/>
        <w:rPr>
          <w:rFonts w:ascii="Calibri" w:hAnsi="Calibri"/>
          <w:b/>
          <w:sz w:val="24"/>
          <w:szCs w:val="24"/>
        </w:rPr>
      </w:pPr>
      <w:r w:rsidRPr="005B25B3">
        <w:rPr>
          <w:rFonts w:ascii="Calibri" w:hAnsi="Calibri"/>
          <w:b/>
          <w:sz w:val="24"/>
          <w:szCs w:val="24"/>
        </w:rPr>
        <w:t>Date</w:t>
      </w:r>
    </w:p>
    <w:p w14:paraId="60089240" w14:textId="77777777" w:rsidR="00504965" w:rsidRPr="005B25B3" w:rsidRDefault="00504965" w:rsidP="00504965">
      <w:pPr>
        <w:pStyle w:val="NoSpacing"/>
        <w:jc w:val="both"/>
        <w:rPr>
          <w:rFonts w:ascii="Calibri" w:hAnsi="Calibri"/>
          <w:sz w:val="24"/>
          <w:szCs w:val="24"/>
        </w:rPr>
      </w:pPr>
    </w:p>
    <w:p w14:paraId="43DF9517" w14:textId="77777777" w:rsidR="00504965" w:rsidRPr="005B25B3" w:rsidRDefault="00504965" w:rsidP="00504965">
      <w:pPr>
        <w:pStyle w:val="NoSpacing"/>
        <w:jc w:val="both"/>
        <w:rPr>
          <w:rFonts w:ascii="Calibri" w:hAnsi="Calibri"/>
          <w:sz w:val="24"/>
          <w:szCs w:val="24"/>
        </w:rPr>
      </w:pPr>
      <w:r w:rsidRPr="005B25B3">
        <w:rPr>
          <w:rFonts w:ascii="Calibri" w:hAnsi="Calibri"/>
          <w:sz w:val="24"/>
          <w:szCs w:val="24"/>
        </w:rPr>
        <w:t>(</w:t>
      </w:r>
      <w:r w:rsidRPr="005B25B3">
        <w:rPr>
          <w:rFonts w:ascii="Calibri" w:hAnsi="Calibri"/>
          <w:sz w:val="24"/>
          <w:szCs w:val="24"/>
          <w:highlight w:val="yellow"/>
        </w:rPr>
        <w:t>Name and Address of Requester</w:t>
      </w:r>
      <w:r w:rsidRPr="005B25B3">
        <w:rPr>
          <w:rFonts w:ascii="Calibri" w:hAnsi="Calibri"/>
          <w:sz w:val="24"/>
          <w:szCs w:val="24"/>
        </w:rPr>
        <w:t>)</w:t>
      </w:r>
    </w:p>
    <w:p w14:paraId="73676626" w14:textId="77777777" w:rsidR="00504965" w:rsidRPr="005B25B3" w:rsidRDefault="00504965" w:rsidP="00504965">
      <w:pPr>
        <w:pStyle w:val="NoSpacing"/>
        <w:jc w:val="both"/>
        <w:rPr>
          <w:rFonts w:ascii="Calibri" w:hAnsi="Calibri"/>
          <w:sz w:val="24"/>
          <w:szCs w:val="24"/>
        </w:rPr>
      </w:pPr>
    </w:p>
    <w:p w14:paraId="60C6B4FE" w14:textId="77777777" w:rsidR="00504965" w:rsidRPr="005B25B3" w:rsidRDefault="00504965" w:rsidP="00504965">
      <w:pPr>
        <w:pStyle w:val="NoSpacing"/>
        <w:jc w:val="both"/>
        <w:rPr>
          <w:rFonts w:ascii="Calibri" w:hAnsi="Calibri"/>
          <w:sz w:val="24"/>
          <w:szCs w:val="24"/>
        </w:rPr>
      </w:pPr>
    </w:p>
    <w:p w14:paraId="421A5169" w14:textId="77777777" w:rsidR="00504965" w:rsidRDefault="00504965" w:rsidP="00504965">
      <w:pPr>
        <w:pStyle w:val="NoSpacing"/>
        <w:jc w:val="both"/>
        <w:rPr>
          <w:rFonts w:ascii="Calibri" w:hAnsi="Calibri"/>
          <w:b/>
          <w:sz w:val="24"/>
          <w:szCs w:val="24"/>
        </w:rPr>
      </w:pPr>
      <w:r w:rsidRPr="00307120">
        <w:rPr>
          <w:rFonts w:ascii="Calibri" w:hAnsi="Calibri"/>
          <w:b/>
          <w:sz w:val="24"/>
          <w:szCs w:val="24"/>
        </w:rPr>
        <w:t xml:space="preserve">Re: </w:t>
      </w:r>
      <w:r w:rsidRPr="00307120">
        <w:rPr>
          <w:rFonts w:ascii="Calibri" w:hAnsi="Calibri"/>
          <w:b/>
          <w:sz w:val="24"/>
          <w:szCs w:val="24"/>
        </w:rPr>
        <w:tab/>
      </w:r>
      <w:r>
        <w:rPr>
          <w:rFonts w:ascii="Calibri" w:hAnsi="Calibri"/>
          <w:b/>
          <w:sz w:val="24"/>
          <w:szCs w:val="24"/>
        </w:rPr>
        <w:t>Subject Access Request</w:t>
      </w:r>
    </w:p>
    <w:p w14:paraId="06B1FA85" w14:textId="77777777" w:rsidR="00504965" w:rsidRPr="002938B8" w:rsidRDefault="00504965" w:rsidP="00504965">
      <w:pPr>
        <w:pStyle w:val="NoSpacing"/>
        <w:jc w:val="both"/>
        <w:rPr>
          <w:rFonts w:ascii="Calibri" w:hAnsi="Calibri"/>
          <w:sz w:val="24"/>
          <w:szCs w:val="24"/>
        </w:rPr>
      </w:pPr>
    </w:p>
    <w:p w14:paraId="74E47DD4" w14:textId="77777777" w:rsidR="00504965" w:rsidRDefault="00504965" w:rsidP="00504965">
      <w:pPr>
        <w:pStyle w:val="NoSpacing"/>
        <w:jc w:val="both"/>
        <w:rPr>
          <w:rFonts w:ascii="Calibri" w:hAnsi="Calibri"/>
          <w:sz w:val="24"/>
          <w:szCs w:val="24"/>
        </w:rPr>
      </w:pPr>
      <w:r w:rsidRPr="002938B8">
        <w:rPr>
          <w:rFonts w:ascii="Calibri" w:hAnsi="Calibri"/>
          <w:sz w:val="24"/>
          <w:szCs w:val="24"/>
        </w:rPr>
        <w:t>Dear</w:t>
      </w:r>
      <w:r>
        <w:rPr>
          <w:rFonts w:ascii="Calibri" w:hAnsi="Calibri"/>
          <w:sz w:val="24"/>
          <w:szCs w:val="24"/>
        </w:rPr>
        <w:t xml:space="preserve"> </w:t>
      </w:r>
      <w:r w:rsidRPr="00C3523C">
        <w:rPr>
          <w:rFonts w:ascii="Calibri" w:hAnsi="Calibri"/>
          <w:sz w:val="24"/>
          <w:szCs w:val="24"/>
          <w:highlight w:val="yellow"/>
        </w:rPr>
        <w:t>XXX</w:t>
      </w:r>
    </w:p>
    <w:p w14:paraId="7CBC3316" w14:textId="77777777" w:rsidR="00504965" w:rsidRDefault="00504965" w:rsidP="00504965">
      <w:pPr>
        <w:pStyle w:val="NoSpacing"/>
        <w:contextualSpacing/>
        <w:jc w:val="both"/>
        <w:rPr>
          <w:rFonts w:ascii="Calibri" w:hAnsi="Calibri"/>
          <w:sz w:val="24"/>
          <w:szCs w:val="24"/>
        </w:rPr>
      </w:pPr>
    </w:p>
    <w:p w14:paraId="5B00C39C" w14:textId="77777777" w:rsidR="00504965" w:rsidRPr="00F537E2" w:rsidRDefault="00504965" w:rsidP="00504965">
      <w:pPr>
        <w:pStyle w:val="NoSpacing"/>
        <w:contextualSpacing/>
        <w:jc w:val="both"/>
        <w:rPr>
          <w:rFonts w:ascii="Calibri" w:hAnsi="Calibri"/>
          <w:sz w:val="24"/>
          <w:szCs w:val="24"/>
        </w:rPr>
      </w:pPr>
      <w:r w:rsidRPr="00F537E2">
        <w:rPr>
          <w:rFonts w:ascii="Calibri" w:hAnsi="Calibri"/>
          <w:sz w:val="24"/>
          <w:szCs w:val="24"/>
        </w:rPr>
        <w:t xml:space="preserve">I refer to your request, received in this office on </w:t>
      </w:r>
      <w:r w:rsidRPr="00F537E2">
        <w:rPr>
          <w:rFonts w:ascii="Calibri" w:hAnsi="Calibri"/>
          <w:sz w:val="24"/>
          <w:szCs w:val="24"/>
          <w:highlight w:val="yellow"/>
        </w:rPr>
        <w:t>XXXX</w:t>
      </w:r>
      <w:r w:rsidRPr="00F537E2">
        <w:rPr>
          <w:rFonts w:ascii="Calibri" w:hAnsi="Calibri"/>
          <w:sz w:val="24"/>
          <w:szCs w:val="24"/>
        </w:rPr>
        <w:t xml:space="preserve">, made under Article 15 of the General Data Protection </w:t>
      </w:r>
      <w:proofErr w:type="gramStart"/>
      <w:r w:rsidRPr="00F537E2">
        <w:rPr>
          <w:rFonts w:ascii="Calibri" w:hAnsi="Calibri"/>
          <w:sz w:val="24"/>
          <w:szCs w:val="24"/>
        </w:rPr>
        <w:t>Regulation(</w:t>
      </w:r>
      <w:proofErr w:type="gramEnd"/>
      <w:r w:rsidRPr="00F537E2">
        <w:rPr>
          <w:rFonts w:ascii="Calibri" w:hAnsi="Calibri"/>
          <w:sz w:val="24"/>
          <w:szCs w:val="24"/>
        </w:rPr>
        <w:t xml:space="preserve">GDPR), for access to your personal data held by the Health Service Executive (HSE).  </w:t>
      </w:r>
    </w:p>
    <w:p w14:paraId="475D11CF" w14:textId="77777777" w:rsidR="00504965" w:rsidRPr="000E3E3A" w:rsidRDefault="00504965" w:rsidP="00504965">
      <w:pPr>
        <w:pStyle w:val="NoSpacing"/>
        <w:contextualSpacing/>
        <w:jc w:val="both"/>
        <w:rPr>
          <w:rFonts w:ascii="Calibri" w:hAnsi="Calibri"/>
          <w:color w:val="000000" w:themeColor="text1"/>
          <w:sz w:val="24"/>
          <w:szCs w:val="24"/>
        </w:rPr>
      </w:pPr>
    </w:p>
    <w:p w14:paraId="58811FBE" w14:textId="77777777" w:rsidR="00504965" w:rsidRDefault="00504965" w:rsidP="00504965">
      <w:pPr>
        <w:pStyle w:val="NoSpacing"/>
        <w:contextualSpacing/>
        <w:rPr>
          <w:rFonts w:ascii="Calibri" w:hAnsi="Calibri"/>
          <w:b/>
          <w:sz w:val="24"/>
          <w:szCs w:val="24"/>
        </w:rPr>
      </w:pPr>
      <w:r w:rsidRPr="000C76F1">
        <w:rPr>
          <w:rFonts w:ascii="Calibri" w:hAnsi="Calibri"/>
          <w:sz w:val="24"/>
          <w:szCs w:val="24"/>
        </w:rPr>
        <w:t>In your request you are seeking</w:t>
      </w:r>
      <w:r>
        <w:rPr>
          <w:rFonts w:ascii="Calibri" w:hAnsi="Calibri"/>
          <w:sz w:val="24"/>
          <w:szCs w:val="24"/>
        </w:rPr>
        <w:t xml:space="preserve"> access to:</w:t>
      </w:r>
      <w:r w:rsidRPr="00C6319E">
        <w:rPr>
          <w:rFonts w:ascii="Calibri" w:hAnsi="Calibri"/>
          <w:b/>
          <w:sz w:val="24"/>
          <w:szCs w:val="24"/>
        </w:rPr>
        <w:t xml:space="preserve"> </w:t>
      </w:r>
    </w:p>
    <w:p w14:paraId="6CABAB4A" w14:textId="77777777" w:rsidR="00504965" w:rsidRPr="00C6319E" w:rsidRDefault="00504965" w:rsidP="00504965">
      <w:pPr>
        <w:pStyle w:val="NoSpacing"/>
        <w:numPr>
          <w:ilvl w:val="0"/>
          <w:numId w:val="45"/>
        </w:numPr>
        <w:contextualSpacing/>
        <w:rPr>
          <w:rFonts w:ascii="Calibri" w:hAnsi="Calibri"/>
          <w:b/>
          <w:sz w:val="24"/>
          <w:szCs w:val="24"/>
        </w:rPr>
      </w:pPr>
      <w:r w:rsidRPr="00C6319E">
        <w:rPr>
          <w:rFonts w:ascii="Calibri" w:hAnsi="Calibri"/>
          <w:b/>
          <w:sz w:val="24"/>
          <w:szCs w:val="24"/>
        </w:rPr>
        <w:t>[</w:t>
      </w:r>
      <w:r w:rsidRPr="00C3523C">
        <w:rPr>
          <w:rFonts w:ascii="Calibri" w:hAnsi="Calibri"/>
          <w:sz w:val="24"/>
          <w:szCs w:val="24"/>
          <w:highlight w:val="yellow"/>
        </w:rPr>
        <w:t xml:space="preserve">quote from the request the </w:t>
      </w:r>
      <w:r>
        <w:rPr>
          <w:rFonts w:ascii="Calibri" w:hAnsi="Calibri"/>
          <w:sz w:val="24"/>
          <w:szCs w:val="24"/>
          <w:highlight w:val="yellow"/>
        </w:rPr>
        <w:t>data</w:t>
      </w:r>
      <w:r w:rsidRPr="00C3523C">
        <w:rPr>
          <w:rFonts w:ascii="Calibri" w:hAnsi="Calibri"/>
          <w:sz w:val="24"/>
          <w:szCs w:val="24"/>
          <w:highlight w:val="yellow"/>
        </w:rPr>
        <w:t xml:space="preserve"> sought</w:t>
      </w:r>
      <w:r w:rsidRPr="00C6319E">
        <w:rPr>
          <w:rFonts w:ascii="Calibri" w:hAnsi="Calibri"/>
          <w:b/>
          <w:sz w:val="24"/>
          <w:szCs w:val="24"/>
        </w:rPr>
        <w:t>]</w:t>
      </w:r>
    </w:p>
    <w:p w14:paraId="10D72BF9" w14:textId="77777777" w:rsidR="00504965" w:rsidRDefault="00504965" w:rsidP="00504965">
      <w:pPr>
        <w:pStyle w:val="BodyText2"/>
        <w:tabs>
          <w:tab w:val="left" w:pos="7800"/>
          <w:tab w:val="left" w:pos="7920"/>
          <w:tab w:val="left" w:pos="9720"/>
        </w:tabs>
        <w:ind w:right="-46"/>
        <w:contextualSpacing/>
        <w:jc w:val="both"/>
        <w:rPr>
          <w:rFonts w:ascii="Calibri" w:hAnsi="Calibri"/>
          <w:color w:val="000000" w:themeColor="text1"/>
          <w:sz w:val="24"/>
          <w:szCs w:val="24"/>
        </w:rPr>
      </w:pPr>
    </w:p>
    <w:p w14:paraId="29BEAD20" w14:textId="6E835A3A" w:rsidR="00504965" w:rsidRPr="00504965" w:rsidRDefault="00504965" w:rsidP="00504965">
      <w:pPr>
        <w:pStyle w:val="BodyText2"/>
        <w:tabs>
          <w:tab w:val="left" w:pos="7800"/>
          <w:tab w:val="left" w:pos="7920"/>
          <w:tab w:val="left" w:pos="9720"/>
        </w:tabs>
        <w:ind w:right="-46"/>
        <w:contextualSpacing/>
        <w:jc w:val="both"/>
        <w:rPr>
          <w:rFonts w:ascii="Calibri" w:hAnsi="Calibri"/>
          <w:b/>
          <w:color w:val="000000" w:themeColor="text1"/>
          <w:sz w:val="24"/>
          <w:szCs w:val="24"/>
        </w:rPr>
      </w:pPr>
      <w:r w:rsidRPr="00504965">
        <w:rPr>
          <w:rFonts w:ascii="Calibri" w:hAnsi="Calibri"/>
          <w:b/>
          <w:color w:val="000000" w:themeColor="text1"/>
          <w:sz w:val="24"/>
          <w:szCs w:val="24"/>
          <w:highlight w:val="yellow"/>
        </w:rPr>
        <w:t>Note to Decision Maker:  Delete any paragraph that is not applicable to this request.</w:t>
      </w:r>
    </w:p>
    <w:p w14:paraId="13046AE9" w14:textId="29CDF329" w:rsidR="00504965" w:rsidRPr="00D76B27" w:rsidRDefault="00504965" w:rsidP="00504965">
      <w:pPr>
        <w:tabs>
          <w:tab w:val="left" w:pos="7088"/>
          <w:tab w:val="left" w:pos="7800"/>
          <w:tab w:val="left" w:pos="7920"/>
          <w:tab w:val="left" w:pos="9720"/>
        </w:tabs>
        <w:ind w:right="-46"/>
        <w:contextualSpacing/>
        <w:jc w:val="both"/>
        <w:rPr>
          <w:rFonts w:ascii="Calibri" w:hAnsi="Calibri"/>
          <w:b/>
          <w:color w:val="000000" w:themeColor="text1"/>
          <w:sz w:val="24"/>
          <w:szCs w:val="24"/>
        </w:rPr>
      </w:pPr>
      <w:r w:rsidRPr="00D76B27">
        <w:rPr>
          <w:rFonts w:ascii="Calibri" w:hAnsi="Calibri"/>
          <w:b/>
          <w:color w:val="000000" w:themeColor="text1"/>
          <w:sz w:val="24"/>
          <w:szCs w:val="24"/>
          <w:highlight w:val="yellow"/>
        </w:rPr>
        <w:t>If the data/records sought are not held you can use the following but adapt it to suit the case on hand:</w:t>
      </w:r>
    </w:p>
    <w:p w14:paraId="1ECF9A57" w14:textId="77777777" w:rsidR="00504965" w:rsidRDefault="00504965"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r>
        <w:rPr>
          <w:rFonts w:ascii="Calibri" w:hAnsi="Calibri"/>
          <w:color w:val="000000" w:themeColor="text1"/>
          <w:sz w:val="24"/>
          <w:szCs w:val="24"/>
        </w:rPr>
        <w:t xml:space="preserve">I can confirm that the records you are seeking are no longer held.  </w:t>
      </w:r>
    </w:p>
    <w:p w14:paraId="226026A7" w14:textId="1BF566CF" w:rsidR="00504965" w:rsidRPr="00504965" w:rsidRDefault="00504965" w:rsidP="00504965">
      <w:pPr>
        <w:tabs>
          <w:tab w:val="left" w:pos="7088"/>
          <w:tab w:val="left" w:pos="7800"/>
          <w:tab w:val="left" w:pos="7920"/>
          <w:tab w:val="left" w:pos="9720"/>
        </w:tabs>
        <w:ind w:right="-46"/>
        <w:contextualSpacing/>
        <w:jc w:val="both"/>
        <w:rPr>
          <w:rFonts w:ascii="Calibri" w:hAnsi="Calibri"/>
          <w:b/>
          <w:color w:val="000000" w:themeColor="text1"/>
          <w:sz w:val="24"/>
          <w:szCs w:val="24"/>
        </w:rPr>
      </w:pPr>
      <w:r w:rsidRPr="00504965">
        <w:rPr>
          <w:rFonts w:ascii="Calibri" w:hAnsi="Calibri"/>
          <w:b/>
          <w:color w:val="000000" w:themeColor="text1"/>
          <w:sz w:val="24"/>
          <w:szCs w:val="24"/>
          <w:highlight w:val="yellow"/>
        </w:rPr>
        <w:t>Explain why – it is in line with the HSE’s Record Retention Policy?  Is it because they cannot be found?  If so</w:t>
      </w:r>
      <w:r w:rsidR="005309BF">
        <w:rPr>
          <w:rFonts w:ascii="Calibri" w:hAnsi="Calibri"/>
          <w:b/>
          <w:color w:val="000000" w:themeColor="text1"/>
          <w:sz w:val="24"/>
          <w:szCs w:val="24"/>
          <w:highlight w:val="yellow"/>
        </w:rPr>
        <w:t>,</w:t>
      </w:r>
      <w:r w:rsidRPr="00504965">
        <w:rPr>
          <w:rFonts w:ascii="Calibri" w:hAnsi="Calibri"/>
          <w:b/>
          <w:color w:val="000000" w:themeColor="text1"/>
          <w:sz w:val="24"/>
          <w:szCs w:val="24"/>
          <w:highlight w:val="yellow"/>
        </w:rPr>
        <w:t xml:space="preserve"> explain where you have </w:t>
      </w:r>
      <w:r w:rsidRPr="00D76B27">
        <w:rPr>
          <w:rFonts w:ascii="Calibri" w:hAnsi="Calibri"/>
          <w:b/>
          <w:color w:val="000000" w:themeColor="text1"/>
          <w:sz w:val="24"/>
          <w:szCs w:val="24"/>
          <w:highlight w:val="yellow"/>
        </w:rPr>
        <w:t xml:space="preserve">looked.  </w:t>
      </w:r>
      <w:r w:rsidR="00D76B27" w:rsidRPr="00D76B27">
        <w:rPr>
          <w:rFonts w:ascii="Calibri" w:hAnsi="Calibri"/>
          <w:b/>
          <w:color w:val="000000" w:themeColor="text1"/>
          <w:sz w:val="24"/>
          <w:szCs w:val="24"/>
          <w:highlight w:val="yellow"/>
        </w:rPr>
        <w:t>Is there some other reason?</w:t>
      </w:r>
    </w:p>
    <w:p w14:paraId="2B862EA8" w14:textId="72F0BCC1" w:rsidR="00504965" w:rsidRDefault="00504965"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18863F36" w14:textId="7472BD2B" w:rsidR="00D76B27" w:rsidRDefault="00D76B27"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70D00146" w14:textId="027164D4" w:rsidR="00D76B27" w:rsidRPr="00D76B27" w:rsidRDefault="00D76B27" w:rsidP="00504965">
      <w:pPr>
        <w:tabs>
          <w:tab w:val="left" w:pos="7088"/>
          <w:tab w:val="left" w:pos="7800"/>
          <w:tab w:val="left" w:pos="7920"/>
          <w:tab w:val="left" w:pos="9720"/>
        </w:tabs>
        <w:ind w:right="-46"/>
        <w:contextualSpacing/>
        <w:jc w:val="both"/>
        <w:rPr>
          <w:rFonts w:ascii="Calibri" w:hAnsi="Calibri"/>
          <w:b/>
          <w:color w:val="000000" w:themeColor="text1"/>
          <w:sz w:val="24"/>
          <w:szCs w:val="24"/>
        </w:rPr>
      </w:pPr>
      <w:r w:rsidRPr="00D76B27">
        <w:rPr>
          <w:rFonts w:ascii="Calibri" w:hAnsi="Calibri"/>
          <w:b/>
          <w:color w:val="000000" w:themeColor="text1"/>
          <w:sz w:val="24"/>
          <w:szCs w:val="24"/>
          <w:highlight w:val="yellow"/>
        </w:rPr>
        <w:t>If the request is being refused as unfounded or excessive in nature you can use the following:</w:t>
      </w:r>
    </w:p>
    <w:p w14:paraId="4713825D" w14:textId="6D18AA82" w:rsidR="00D76B27" w:rsidRDefault="00D76B27"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r>
        <w:rPr>
          <w:rFonts w:ascii="Calibri" w:hAnsi="Calibri"/>
          <w:color w:val="000000" w:themeColor="text1"/>
          <w:sz w:val="24"/>
          <w:szCs w:val="24"/>
        </w:rPr>
        <w:t>Article 12.5(b) of the GDPR states that where requests from a data subject are manifestly unfounded or excessive, in particular because of their repetitive character, the controller may refuse to act on the request.</w:t>
      </w:r>
    </w:p>
    <w:p w14:paraId="66523E7A" w14:textId="77777777" w:rsidR="00D76B27" w:rsidRDefault="00D76B27"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55B8BDD8" w14:textId="772B11A9" w:rsidR="00504965" w:rsidRPr="000E3E3A" w:rsidRDefault="00D76B27" w:rsidP="00504965">
      <w:pPr>
        <w:tabs>
          <w:tab w:val="left" w:pos="7088"/>
          <w:tab w:val="left" w:pos="7800"/>
          <w:tab w:val="left" w:pos="7920"/>
          <w:tab w:val="left" w:pos="9720"/>
        </w:tabs>
        <w:ind w:right="-46"/>
        <w:contextualSpacing/>
        <w:jc w:val="both"/>
        <w:rPr>
          <w:rFonts w:ascii="Calibri" w:hAnsi="Calibri"/>
          <w:b/>
          <w:color w:val="000000" w:themeColor="text1"/>
          <w:sz w:val="24"/>
          <w:szCs w:val="24"/>
        </w:rPr>
      </w:pPr>
      <w:r w:rsidRPr="00D76B27">
        <w:rPr>
          <w:rFonts w:ascii="Calibri" w:hAnsi="Calibri"/>
          <w:b/>
          <w:color w:val="000000" w:themeColor="text1"/>
          <w:sz w:val="24"/>
          <w:szCs w:val="24"/>
          <w:highlight w:val="yellow"/>
        </w:rPr>
        <w:t>Explain why this is the case.  Have the records been released already?  If so explain this and include the date(s) the records have been previously given</w:t>
      </w:r>
      <w:r w:rsidRPr="00DB3622">
        <w:rPr>
          <w:rFonts w:ascii="Calibri" w:hAnsi="Calibri"/>
          <w:b/>
          <w:color w:val="000000" w:themeColor="text1"/>
          <w:sz w:val="24"/>
          <w:szCs w:val="24"/>
          <w:highlight w:val="yellow"/>
        </w:rPr>
        <w:t>.</w:t>
      </w:r>
      <w:r w:rsidR="00DB3622" w:rsidRPr="00DB3622">
        <w:rPr>
          <w:rFonts w:ascii="Calibri" w:hAnsi="Calibri"/>
          <w:b/>
          <w:color w:val="000000" w:themeColor="text1"/>
          <w:sz w:val="24"/>
          <w:szCs w:val="24"/>
          <w:highlight w:val="yellow"/>
        </w:rPr>
        <w:t xml:space="preserve">  If the request is excessive, explain why.</w:t>
      </w:r>
    </w:p>
    <w:p w14:paraId="2B57E701" w14:textId="77777777" w:rsidR="00504965" w:rsidRPr="000E3E3A" w:rsidRDefault="00504965"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5AAC44B3" w14:textId="77777777" w:rsidR="00504965" w:rsidRPr="000E3E3A" w:rsidRDefault="00504965" w:rsidP="00504965">
      <w:pPr>
        <w:tabs>
          <w:tab w:val="left" w:pos="7088"/>
          <w:tab w:val="left" w:pos="7800"/>
          <w:tab w:val="left" w:pos="7920"/>
          <w:tab w:val="left" w:pos="9720"/>
        </w:tabs>
        <w:ind w:right="-46"/>
        <w:contextualSpacing/>
        <w:jc w:val="both"/>
        <w:rPr>
          <w:rFonts w:ascii="Calibri" w:hAnsi="Calibri"/>
          <w:color w:val="000000" w:themeColor="text1"/>
          <w:sz w:val="24"/>
          <w:szCs w:val="24"/>
        </w:rPr>
      </w:pPr>
    </w:p>
    <w:p w14:paraId="1DD4600B" w14:textId="77777777" w:rsidR="00504965" w:rsidRPr="001D14B1" w:rsidRDefault="00504965" w:rsidP="00504965">
      <w:pPr>
        <w:tabs>
          <w:tab w:val="left" w:pos="7088"/>
          <w:tab w:val="left" w:pos="7800"/>
          <w:tab w:val="left" w:pos="7920"/>
          <w:tab w:val="left" w:pos="9720"/>
        </w:tabs>
        <w:ind w:right="-46"/>
        <w:contextualSpacing/>
        <w:jc w:val="both"/>
        <w:rPr>
          <w:rFonts w:ascii="Calibri" w:hAnsi="Calibri"/>
          <w:sz w:val="24"/>
          <w:szCs w:val="24"/>
        </w:rPr>
      </w:pPr>
      <w:r w:rsidRPr="002938B8">
        <w:rPr>
          <w:rFonts w:ascii="Calibri" w:hAnsi="Calibri"/>
          <w:sz w:val="24"/>
          <w:szCs w:val="24"/>
        </w:rPr>
        <w:lastRenderedPageBreak/>
        <w:t xml:space="preserve">If you are unhappy with this decision you may make a complaint in writing to the </w:t>
      </w:r>
      <w:r w:rsidRPr="00307120">
        <w:rPr>
          <w:rFonts w:ascii="Calibri" w:hAnsi="Calibri"/>
          <w:b/>
          <w:i/>
          <w:sz w:val="24"/>
          <w:szCs w:val="24"/>
        </w:rPr>
        <w:t xml:space="preserve">Office of the Data Protection Commission, </w:t>
      </w:r>
      <w:r>
        <w:rPr>
          <w:rFonts w:ascii="Calibri" w:hAnsi="Calibri"/>
          <w:b/>
          <w:i/>
          <w:sz w:val="24"/>
          <w:szCs w:val="24"/>
        </w:rPr>
        <w:t>21 Fitzwilliam</w:t>
      </w:r>
      <w:r w:rsidRPr="000D1A8A">
        <w:rPr>
          <w:rFonts w:ascii="Calibri" w:hAnsi="Calibri"/>
          <w:b/>
          <w:i/>
          <w:sz w:val="24"/>
          <w:szCs w:val="24"/>
        </w:rPr>
        <w:t xml:space="preserve"> </w:t>
      </w:r>
      <w:r>
        <w:rPr>
          <w:rFonts w:ascii="Calibri" w:hAnsi="Calibri"/>
          <w:b/>
          <w:i/>
          <w:sz w:val="24"/>
          <w:szCs w:val="24"/>
        </w:rPr>
        <w:t xml:space="preserve">Square South, Dublin 2, D02 RD28.  </w:t>
      </w:r>
      <w:r w:rsidRPr="001D14B1">
        <w:rPr>
          <w:rFonts w:ascii="Calibri" w:hAnsi="Calibri"/>
          <w:sz w:val="24"/>
          <w:szCs w:val="24"/>
        </w:rPr>
        <w:t xml:space="preserve">You can also contact them through their website </w:t>
      </w:r>
      <w:hyperlink r:id="rId19" w:history="1">
        <w:r w:rsidRPr="001D14B1">
          <w:rPr>
            <w:rStyle w:val="Hyperlink"/>
            <w:rFonts w:ascii="Calibri" w:hAnsi="Calibri"/>
            <w:sz w:val="24"/>
            <w:szCs w:val="24"/>
          </w:rPr>
          <w:t>www.dataprotection.ie</w:t>
        </w:r>
      </w:hyperlink>
      <w:r>
        <w:rPr>
          <w:rFonts w:ascii="Calibri" w:hAnsi="Calibri"/>
          <w:sz w:val="24"/>
          <w:szCs w:val="24"/>
        </w:rPr>
        <w:t>.</w:t>
      </w:r>
      <w:r w:rsidRPr="001D14B1">
        <w:rPr>
          <w:rFonts w:ascii="Calibri" w:hAnsi="Calibri"/>
          <w:sz w:val="24"/>
          <w:szCs w:val="24"/>
        </w:rPr>
        <w:t xml:space="preserve"> </w:t>
      </w:r>
    </w:p>
    <w:p w14:paraId="777557BD" w14:textId="77777777" w:rsidR="00504965" w:rsidRDefault="00504965" w:rsidP="00504965">
      <w:pPr>
        <w:pStyle w:val="NoSpacing"/>
        <w:contextualSpacing/>
        <w:jc w:val="both"/>
        <w:rPr>
          <w:rFonts w:ascii="Calibri" w:hAnsi="Calibri"/>
          <w:sz w:val="24"/>
          <w:szCs w:val="24"/>
        </w:rPr>
      </w:pPr>
    </w:p>
    <w:p w14:paraId="6BB3F461" w14:textId="77777777" w:rsidR="00504965" w:rsidRDefault="00504965" w:rsidP="00504965">
      <w:pPr>
        <w:pStyle w:val="NoSpacing"/>
        <w:contextualSpacing/>
        <w:jc w:val="both"/>
        <w:rPr>
          <w:rFonts w:ascii="Calibri" w:hAnsi="Calibri"/>
          <w:sz w:val="24"/>
          <w:szCs w:val="24"/>
        </w:rPr>
      </w:pPr>
      <w:r w:rsidRPr="002938B8">
        <w:rPr>
          <w:rFonts w:ascii="Calibri" w:hAnsi="Calibri"/>
          <w:sz w:val="24"/>
          <w:szCs w:val="24"/>
        </w:rPr>
        <w:t xml:space="preserve">Yours sincerely </w:t>
      </w:r>
    </w:p>
    <w:p w14:paraId="71B31DDA" w14:textId="77777777" w:rsidR="00504965" w:rsidRDefault="00504965" w:rsidP="00504965">
      <w:pPr>
        <w:pStyle w:val="NoSpacing"/>
        <w:jc w:val="both"/>
        <w:rPr>
          <w:rFonts w:ascii="Calibri" w:hAnsi="Calibri"/>
          <w:sz w:val="24"/>
          <w:szCs w:val="24"/>
        </w:rPr>
      </w:pPr>
    </w:p>
    <w:p w14:paraId="7F8D34B2" w14:textId="77777777" w:rsidR="00504965" w:rsidRDefault="00504965" w:rsidP="00504965">
      <w:pPr>
        <w:pStyle w:val="NoSpacing"/>
        <w:jc w:val="both"/>
        <w:rPr>
          <w:rFonts w:ascii="Calibri" w:hAnsi="Calibri"/>
          <w:sz w:val="24"/>
          <w:szCs w:val="24"/>
        </w:rPr>
      </w:pPr>
    </w:p>
    <w:p w14:paraId="672B7E48" w14:textId="77777777" w:rsidR="00504965" w:rsidRDefault="00504965" w:rsidP="00504965">
      <w:pPr>
        <w:pStyle w:val="NoSpacing"/>
        <w:jc w:val="both"/>
        <w:rPr>
          <w:rFonts w:ascii="Calibri" w:hAnsi="Calibri"/>
          <w:sz w:val="24"/>
          <w:szCs w:val="24"/>
        </w:rPr>
      </w:pPr>
    </w:p>
    <w:p w14:paraId="0A988679" w14:textId="77777777" w:rsidR="00504965" w:rsidRDefault="00504965" w:rsidP="00504965">
      <w:pPr>
        <w:pStyle w:val="NoSpacing"/>
        <w:jc w:val="both"/>
        <w:rPr>
          <w:rFonts w:ascii="Calibri" w:hAnsi="Calibri"/>
          <w:b/>
          <w:sz w:val="24"/>
          <w:szCs w:val="24"/>
        </w:rPr>
      </w:pPr>
      <w:r>
        <w:rPr>
          <w:rFonts w:ascii="Calibri" w:hAnsi="Calibri"/>
          <w:b/>
          <w:sz w:val="24"/>
          <w:szCs w:val="24"/>
        </w:rPr>
        <w:t>________________________________</w:t>
      </w:r>
    </w:p>
    <w:p w14:paraId="186B7C2B" w14:textId="77777777" w:rsidR="00504965" w:rsidRPr="00307120" w:rsidRDefault="00504965" w:rsidP="00504965">
      <w:pPr>
        <w:pStyle w:val="NoSpacing"/>
        <w:jc w:val="both"/>
        <w:rPr>
          <w:rFonts w:ascii="Calibri" w:hAnsi="Calibri"/>
          <w:b/>
          <w:sz w:val="24"/>
          <w:szCs w:val="24"/>
        </w:rPr>
      </w:pPr>
      <w:r w:rsidRPr="00307120">
        <w:rPr>
          <w:rFonts w:ascii="Calibri" w:hAnsi="Calibri"/>
          <w:b/>
          <w:sz w:val="24"/>
          <w:szCs w:val="24"/>
        </w:rPr>
        <w:t>Name</w:t>
      </w:r>
    </w:p>
    <w:p w14:paraId="6E87378A" w14:textId="77777777" w:rsidR="00504965" w:rsidRPr="00307120" w:rsidRDefault="00504965" w:rsidP="00504965">
      <w:pPr>
        <w:pStyle w:val="NoSpacing"/>
        <w:jc w:val="both"/>
        <w:rPr>
          <w:rFonts w:ascii="Calibri" w:hAnsi="Calibri"/>
          <w:b/>
          <w:sz w:val="24"/>
          <w:szCs w:val="24"/>
        </w:rPr>
      </w:pPr>
      <w:r w:rsidRPr="00307120">
        <w:rPr>
          <w:rFonts w:ascii="Calibri" w:hAnsi="Calibri"/>
          <w:b/>
          <w:sz w:val="24"/>
          <w:szCs w:val="24"/>
        </w:rPr>
        <w:t>Data Protection Decision Maker</w:t>
      </w:r>
    </w:p>
    <w:p w14:paraId="550BAAA2" w14:textId="77777777" w:rsidR="00504965" w:rsidRPr="002938B8" w:rsidRDefault="00504965" w:rsidP="00C61E32">
      <w:pPr>
        <w:contextualSpacing/>
        <w:rPr>
          <w:rFonts w:ascii="Calibri" w:hAnsi="Calibri"/>
          <w:sz w:val="24"/>
          <w:szCs w:val="24"/>
        </w:rPr>
      </w:pPr>
    </w:p>
    <w:sectPr w:rsidR="00504965" w:rsidRPr="002938B8" w:rsidSect="00AC64A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AD02" w14:textId="77777777" w:rsidR="00A75D40" w:rsidRDefault="00A75D40">
      <w:pPr>
        <w:spacing w:after="0" w:line="240" w:lineRule="auto"/>
      </w:pPr>
      <w:r>
        <w:separator/>
      </w:r>
    </w:p>
  </w:endnote>
  <w:endnote w:type="continuationSeparator" w:id="0">
    <w:p w14:paraId="52A91695" w14:textId="77777777" w:rsidR="00A75D40" w:rsidRDefault="00A7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DF6C" w14:textId="7DA0016C" w:rsidR="00B53AFD" w:rsidRDefault="00B53AFD">
    <w:pPr>
      <w:pStyle w:val="Footer"/>
      <w:jc w:val="center"/>
      <w:rPr>
        <w:caps/>
        <w:noProof/>
        <w:color w:val="DC6900" w:themeColor="accent1"/>
      </w:rPr>
    </w:pPr>
    <w:r>
      <w:rPr>
        <w:caps/>
        <w:color w:val="DC6900" w:themeColor="accent1"/>
      </w:rPr>
      <w:fldChar w:fldCharType="begin"/>
    </w:r>
    <w:r>
      <w:rPr>
        <w:caps/>
        <w:color w:val="DC6900" w:themeColor="accent1"/>
      </w:rPr>
      <w:instrText xml:space="preserve"> PAGE   \* MERGEFORMAT </w:instrText>
    </w:r>
    <w:r>
      <w:rPr>
        <w:caps/>
        <w:color w:val="DC6900" w:themeColor="accent1"/>
      </w:rPr>
      <w:fldChar w:fldCharType="separate"/>
    </w:r>
    <w:r w:rsidR="00F32E96">
      <w:rPr>
        <w:caps/>
        <w:noProof/>
        <w:color w:val="DC6900" w:themeColor="accent1"/>
      </w:rPr>
      <w:t>3</w:t>
    </w:r>
    <w:r>
      <w:rPr>
        <w:caps/>
        <w:noProof/>
        <w:color w:val="DC6900" w:themeColor="accent1"/>
      </w:rPr>
      <w:fldChar w:fldCharType="end"/>
    </w:r>
  </w:p>
  <w:p w14:paraId="2E8867A5" w14:textId="77777777" w:rsidR="00B53AFD" w:rsidRDefault="00B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D44F" w14:textId="77777777" w:rsidR="00A75D40" w:rsidRDefault="00A75D40">
      <w:pPr>
        <w:spacing w:after="0" w:line="240" w:lineRule="auto"/>
      </w:pPr>
      <w:r>
        <w:separator/>
      </w:r>
    </w:p>
  </w:footnote>
  <w:footnote w:type="continuationSeparator" w:id="0">
    <w:p w14:paraId="17431163" w14:textId="77777777" w:rsidR="00A75D40" w:rsidRDefault="00A7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029BF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1683A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1078C"/>
    <w:multiLevelType w:val="hybridMultilevel"/>
    <w:tmpl w:val="7FC66FB4"/>
    <w:lvl w:ilvl="0" w:tplc="AFE8E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DD094A"/>
    <w:multiLevelType w:val="hybridMultilevel"/>
    <w:tmpl w:val="B7F255F8"/>
    <w:lvl w:ilvl="0" w:tplc="7B806896">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5107805"/>
    <w:multiLevelType w:val="hybridMultilevel"/>
    <w:tmpl w:val="34E6D95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345CBC"/>
    <w:multiLevelType w:val="hybridMultilevel"/>
    <w:tmpl w:val="C050666E"/>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E73335"/>
    <w:multiLevelType w:val="hybridMultilevel"/>
    <w:tmpl w:val="54EC66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2A66C1"/>
    <w:multiLevelType w:val="hybridMultilevel"/>
    <w:tmpl w:val="817614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EA0E3B"/>
    <w:multiLevelType w:val="hybridMultilevel"/>
    <w:tmpl w:val="4CD02604"/>
    <w:lvl w:ilvl="0" w:tplc="D71286DE">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10C2A5A"/>
    <w:multiLevelType w:val="hybridMultilevel"/>
    <w:tmpl w:val="65AE357E"/>
    <w:lvl w:ilvl="0" w:tplc="59B62344">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0" w15:restartNumberingAfterBreak="0">
    <w:nsid w:val="130A297E"/>
    <w:multiLevelType w:val="hybridMultilevel"/>
    <w:tmpl w:val="60AE7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B626F"/>
    <w:multiLevelType w:val="hybridMultilevel"/>
    <w:tmpl w:val="F8A2D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842DEB"/>
    <w:multiLevelType w:val="hybridMultilevel"/>
    <w:tmpl w:val="BC269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B31057"/>
    <w:multiLevelType w:val="hybridMultilevel"/>
    <w:tmpl w:val="FB92B4A0"/>
    <w:lvl w:ilvl="0" w:tplc="04090017">
      <w:start w:val="1"/>
      <w:numFmt w:val="lowerLetter"/>
      <w:lvlText w:val="%1)"/>
      <w:lvlJc w:val="left"/>
      <w:pPr>
        <w:ind w:left="720" w:hanging="360"/>
      </w:pPr>
    </w:lvl>
    <w:lvl w:ilvl="1" w:tplc="CA6623CC">
      <w:start w:val="1"/>
      <w:numFmt w:val="lowerLetter"/>
      <w:lvlText w:val="(%2)"/>
      <w:lvlJc w:val="left"/>
      <w:pPr>
        <w:ind w:left="1440" w:hanging="360"/>
      </w:pPr>
      <w:rPr>
        <w:rFonts w:hint="default"/>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312726"/>
    <w:multiLevelType w:val="hybridMultilevel"/>
    <w:tmpl w:val="4B60EF42"/>
    <w:lvl w:ilvl="0" w:tplc="BF4074B8">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4B1AE5"/>
    <w:multiLevelType w:val="hybridMultilevel"/>
    <w:tmpl w:val="C082D4FC"/>
    <w:lvl w:ilvl="0" w:tplc="4300B2C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7634675"/>
    <w:multiLevelType w:val="hybridMultilevel"/>
    <w:tmpl w:val="5C64C5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F0271E"/>
    <w:multiLevelType w:val="hybridMultilevel"/>
    <w:tmpl w:val="D9FE8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912072"/>
    <w:multiLevelType w:val="hybridMultilevel"/>
    <w:tmpl w:val="BB7AA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491CA6"/>
    <w:multiLevelType w:val="hybridMultilevel"/>
    <w:tmpl w:val="640A3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BE3708"/>
    <w:multiLevelType w:val="hybridMultilevel"/>
    <w:tmpl w:val="C868F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8A085D"/>
    <w:multiLevelType w:val="hybridMultilevel"/>
    <w:tmpl w:val="266AFD34"/>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023E61"/>
    <w:multiLevelType w:val="hybridMultilevel"/>
    <w:tmpl w:val="606689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0E55987"/>
    <w:multiLevelType w:val="hybridMultilevel"/>
    <w:tmpl w:val="B90ECB26"/>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AA14C2C"/>
    <w:multiLevelType w:val="hybridMultilevel"/>
    <w:tmpl w:val="536E2F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912CAE"/>
    <w:multiLevelType w:val="hybridMultilevel"/>
    <w:tmpl w:val="9AF40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818AC"/>
    <w:multiLevelType w:val="hybridMultilevel"/>
    <w:tmpl w:val="1B700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DC0BF8"/>
    <w:multiLevelType w:val="hybridMultilevel"/>
    <w:tmpl w:val="BB66ED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A14769E"/>
    <w:multiLevelType w:val="hybridMultilevel"/>
    <w:tmpl w:val="B0067BE0"/>
    <w:lvl w:ilvl="0" w:tplc="BF4074B8">
      <w:start w:val="1"/>
      <w:numFmt w:val="lowerLetter"/>
      <w:lvlText w:val="(%1)"/>
      <w:lvlJc w:val="left"/>
      <w:pPr>
        <w:ind w:left="1080" w:hanging="720"/>
      </w:pPr>
      <w:rPr>
        <w:rFonts w:hint="default"/>
      </w:rPr>
    </w:lvl>
    <w:lvl w:ilvl="1" w:tplc="D71286DE">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870A1F"/>
    <w:multiLevelType w:val="hybridMultilevel"/>
    <w:tmpl w:val="E2486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B820E9"/>
    <w:multiLevelType w:val="hybridMultilevel"/>
    <w:tmpl w:val="7340ED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044546B"/>
    <w:multiLevelType w:val="hybridMultilevel"/>
    <w:tmpl w:val="D21C2E86"/>
    <w:lvl w:ilvl="0" w:tplc="D8A4B1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F7677F"/>
    <w:multiLevelType w:val="hybridMultilevel"/>
    <w:tmpl w:val="843EE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643DEA"/>
    <w:multiLevelType w:val="hybridMultilevel"/>
    <w:tmpl w:val="A7ACDB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CE27B29"/>
    <w:multiLevelType w:val="hybridMultilevel"/>
    <w:tmpl w:val="39A8678C"/>
    <w:lvl w:ilvl="0" w:tplc="060C5596">
      <w:start w:val="2"/>
      <w:numFmt w:val="low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1D06A6"/>
    <w:multiLevelType w:val="hybridMultilevel"/>
    <w:tmpl w:val="0CFA32F0"/>
    <w:lvl w:ilvl="0" w:tplc="D71286DE">
      <w:start w:val="1"/>
      <w:numFmt w:val="lowerRoman"/>
      <w:lvlText w:val="(%1)"/>
      <w:lvlJc w:val="righ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65516D"/>
    <w:multiLevelType w:val="hybridMultilevel"/>
    <w:tmpl w:val="CB5ADF1C"/>
    <w:lvl w:ilvl="0" w:tplc="038C7AE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76EC0726"/>
    <w:multiLevelType w:val="hybridMultilevel"/>
    <w:tmpl w:val="CA9AF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B3301A"/>
    <w:multiLevelType w:val="multilevel"/>
    <w:tmpl w:val="14B0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3B1460"/>
    <w:multiLevelType w:val="hybridMultilevel"/>
    <w:tmpl w:val="6A56B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664D06"/>
    <w:multiLevelType w:val="hybridMultilevel"/>
    <w:tmpl w:val="6D140D1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9"/>
  </w:num>
  <w:num w:numId="3">
    <w:abstractNumId w:val="1"/>
  </w:num>
  <w:num w:numId="4">
    <w:abstractNumId w:val="0"/>
  </w:num>
  <w:num w:numId="5">
    <w:abstractNumId w:val="7"/>
  </w:num>
  <w:num w:numId="6">
    <w:abstractNumId w:val="21"/>
  </w:num>
  <w:num w:numId="7">
    <w:abstractNumId w:val="4"/>
  </w:num>
  <w:num w:numId="8">
    <w:abstractNumId w:val="40"/>
  </w:num>
  <w:num w:numId="9">
    <w:abstractNumId w:val="8"/>
  </w:num>
  <w:num w:numId="10">
    <w:abstractNumId w:val="31"/>
  </w:num>
  <w:num w:numId="11">
    <w:abstractNumId w:val="30"/>
  </w:num>
  <w:num w:numId="12">
    <w:abstractNumId w:val="23"/>
  </w:num>
  <w:num w:numId="13">
    <w:abstractNumId w:val="6"/>
  </w:num>
  <w:num w:numId="14">
    <w:abstractNumId w:val="13"/>
  </w:num>
  <w:num w:numId="15">
    <w:abstractNumId w:val="0"/>
    <w:lvlOverride w:ilvl="0">
      <w:startOverride w:val="1"/>
    </w:lvlOverride>
  </w:num>
  <w:num w:numId="16">
    <w:abstractNumId w:val="16"/>
  </w:num>
  <w:num w:numId="17">
    <w:abstractNumId w:val="35"/>
  </w:num>
  <w:num w:numId="18">
    <w:abstractNumId w:val="5"/>
  </w:num>
  <w:num w:numId="19">
    <w:abstractNumId w:val="34"/>
  </w:num>
  <w:num w:numId="20">
    <w:abstractNumId w:val="36"/>
  </w:num>
  <w:num w:numId="21">
    <w:abstractNumId w:val="15"/>
  </w:num>
  <w:num w:numId="22">
    <w:abstractNumId w:val="38"/>
  </w:num>
  <w:num w:numId="23">
    <w:abstractNumId w:val="10"/>
  </w:num>
  <w:num w:numId="24">
    <w:abstractNumId w:val="33"/>
  </w:num>
  <w:num w:numId="25">
    <w:abstractNumId w:val="22"/>
  </w:num>
  <w:num w:numId="26">
    <w:abstractNumId w:val="20"/>
  </w:num>
  <w:num w:numId="27">
    <w:abstractNumId w:val="18"/>
  </w:num>
  <w:num w:numId="28">
    <w:abstractNumId w:val="26"/>
  </w:num>
  <w:num w:numId="29">
    <w:abstractNumId w:val="39"/>
  </w:num>
  <w:num w:numId="30">
    <w:abstractNumId w:val="19"/>
  </w:num>
  <w:num w:numId="31">
    <w:abstractNumId w:val="24"/>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7"/>
  </w:num>
  <w:num w:numId="39">
    <w:abstractNumId w:val="32"/>
  </w:num>
  <w:num w:numId="40">
    <w:abstractNumId w:val="14"/>
  </w:num>
  <w:num w:numId="41">
    <w:abstractNumId w:val="9"/>
  </w:num>
  <w:num w:numId="42">
    <w:abstractNumId w:val="28"/>
  </w:num>
  <w:num w:numId="43">
    <w:abstractNumId w:val="12"/>
  </w:num>
  <w:num w:numId="44">
    <w:abstractNumId w:val="2"/>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67"/>
    <w:rsid w:val="00001D70"/>
    <w:rsid w:val="00010B83"/>
    <w:rsid w:val="00023C48"/>
    <w:rsid w:val="00024325"/>
    <w:rsid w:val="000279BE"/>
    <w:rsid w:val="00030BE6"/>
    <w:rsid w:val="00032E51"/>
    <w:rsid w:val="00043279"/>
    <w:rsid w:val="0005449A"/>
    <w:rsid w:val="0006445E"/>
    <w:rsid w:val="00070574"/>
    <w:rsid w:val="00071724"/>
    <w:rsid w:val="00073A00"/>
    <w:rsid w:val="00076097"/>
    <w:rsid w:val="00096432"/>
    <w:rsid w:val="000A26A9"/>
    <w:rsid w:val="000B1927"/>
    <w:rsid w:val="000C76F1"/>
    <w:rsid w:val="000D1A8A"/>
    <w:rsid w:val="000D35E3"/>
    <w:rsid w:val="000E3E3A"/>
    <w:rsid w:val="001000EB"/>
    <w:rsid w:val="0010381F"/>
    <w:rsid w:val="00105353"/>
    <w:rsid w:val="00120896"/>
    <w:rsid w:val="00137CB3"/>
    <w:rsid w:val="00142707"/>
    <w:rsid w:val="00156837"/>
    <w:rsid w:val="00164CBD"/>
    <w:rsid w:val="001664D6"/>
    <w:rsid w:val="00177E21"/>
    <w:rsid w:val="001804F1"/>
    <w:rsid w:val="00184D49"/>
    <w:rsid w:val="001D14B1"/>
    <w:rsid w:val="001D41FC"/>
    <w:rsid w:val="001E47AD"/>
    <w:rsid w:val="001F404E"/>
    <w:rsid w:val="00220C41"/>
    <w:rsid w:val="00224E20"/>
    <w:rsid w:val="002250AE"/>
    <w:rsid w:val="00236937"/>
    <w:rsid w:val="002471B6"/>
    <w:rsid w:val="00247865"/>
    <w:rsid w:val="0025004A"/>
    <w:rsid w:val="002650B9"/>
    <w:rsid w:val="0026649E"/>
    <w:rsid w:val="0029048D"/>
    <w:rsid w:val="002938B8"/>
    <w:rsid w:val="00295FDD"/>
    <w:rsid w:val="002A39B1"/>
    <w:rsid w:val="002E67EB"/>
    <w:rsid w:val="00307120"/>
    <w:rsid w:val="00307ED7"/>
    <w:rsid w:val="00320004"/>
    <w:rsid w:val="00342E6A"/>
    <w:rsid w:val="00352CBB"/>
    <w:rsid w:val="00363669"/>
    <w:rsid w:val="003640E1"/>
    <w:rsid w:val="00384DEB"/>
    <w:rsid w:val="003970DD"/>
    <w:rsid w:val="003A225E"/>
    <w:rsid w:val="003A5113"/>
    <w:rsid w:val="003C7B67"/>
    <w:rsid w:val="003D2815"/>
    <w:rsid w:val="003E19EB"/>
    <w:rsid w:val="003F7A1B"/>
    <w:rsid w:val="004035A7"/>
    <w:rsid w:val="00406040"/>
    <w:rsid w:val="0041708B"/>
    <w:rsid w:val="004218BA"/>
    <w:rsid w:val="00430B2F"/>
    <w:rsid w:val="00451DE7"/>
    <w:rsid w:val="00480BFE"/>
    <w:rsid w:val="004D594F"/>
    <w:rsid w:val="00504965"/>
    <w:rsid w:val="00511691"/>
    <w:rsid w:val="00526B35"/>
    <w:rsid w:val="005309BF"/>
    <w:rsid w:val="00577086"/>
    <w:rsid w:val="00586D20"/>
    <w:rsid w:val="00593E86"/>
    <w:rsid w:val="00595E4A"/>
    <w:rsid w:val="005A4BDC"/>
    <w:rsid w:val="005B25B3"/>
    <w:rsid w:val="005E5E29"/>
    <w:rsid w:val="005E6D12"/>
    <w:rsid w:val="00600FFE"/>
    <w:rsid w:val="00605941"/>
    <w:rsid w:val="00612550"/>
    <w:rsid w:val="00612887"/>
    <w:rsid w:val="006166C0"/>
    <w:rsid w:val="00631A46"/>
    <w:rsid w:val="006462E3"/>
    <w:rsid w:val="00647DED"/>
    <w:rsid w:val="00650CFD"/>
    <w:rsid w:val="0065224A"/>
    <w:rsid w:val="0065572C"/>
    <w:rsid w:val="00664E53"/>
    <w:rsid w:val="00671F43"/>
    <w:rsid w:val="006856D2"/>
    <w:rsid w:val="00690B9A"/>
    <w:rsid w:val="006F6FEB"/>
    <w:rsid w:val="00714AA4"/>
    <w:rsid w:val="00721939"/>
    <w:rsid w:val="0072683C"/>
    <w:rsid w:val="007278BB"/>
    <w:rsid w:val="00731268"/>
    <w:rsid w:val="00740AA0"/>
    <w:rsid w:val="007524A2"/>
    <w:rsid w:val="00766FFB"/>
    <w:rsid w:val="007835A5"/>
    <w:rsid w:val="007855B6"/>
    <w:rsid w:val="00785CC7"/>
    <w:rsid w:val="007A25A1"/>
    <w:rsid w:val="007A3F5D"/>
    <w:rsid w:val="007A5916"/>
    <w:rsid w:val="007D5270"/>
    <w:rsid w:val="007E187A"/>
    <w:rsid w:val="007E2903"/>
    <w:rsid w:val="007F4424"/>
    <w:rsid w:val="007F66DE"/>
    <w:rsid w:val="00815BE4"/>
    <w:rsid w:val="00825F05"/>
    <w:rsid w:val="0084116B"/>
    <w:rsid w:val="008703CB"/>
    <w:rsid w:val="00877E16"/>
    <w:rsid w:val="00883E17"/>
    <w:rsid w:val="008912F9"/>
    <w:rsid w:val="008A38DF"/>
    <w:rsid w:val="008A63E5"/>
    <w:rsid w:val="008B01D7"/>
    <w:rsid w:val="008B7500"/>
    <w:rsid w:val="008C0E6B"/>
    <w:rsid w:val="008C5188"/>
    <w:rsid w:val="00901F09"/>
    <w:rsid w:val="00911A4A"/>
    <w:rsid w:val="009202A0"/>
    <w:rsid w:val="00942E37"/>
    <w:rsid w:val="00952587"/>
    <w:rsid w:val="00953E01"/>
    <w:rsid w:val="00962109"/>
    <w:rsid w:val="009677C5"/>
    <w:rsid w:val="009726A7"/>
    <w:rsid w:val="00974BFD"/>
    <w:rsid w:val="009937A3"/>
    <w:rsid w:val="0099395C"/>
    <w:rsid w:val="00997EAF"/>
    <w:rsid w:val="009A29F0"/>
    <w:rsid w:val="009A4E4D"/>
    <w:rsid w:val="009B2926"/>
    <w:rsid w:val="009B6387"/>
    <w:rsid w:val="009C4681"/>
    <w:rsid w:val="009D3D3C"/>
    <w:rsid w:val="009D7880"/>
    <w:rsid w:val="009F198F"/>
    <w:rsid w:val="00A02995"/>
    <w:rsid w:val="00A363C7"/>
    <w:rsid w:val="00A45AFE"/>
    <w:rsid w:val="00A5336A"/>
    <w:rsid w:val="00A549D2"/>
    <w:rsid w:val="00A54F70"/>
    <w:rsid w:val="00A56EFD"/>
    <w:rsid w:val="00A65585"/>
    <w:rsid w:val="00A75D40"/>
    <w:rsid w:val="00A94BB0"/>
    <w:rsid w:val="00AC64AE"/>
    <w:rsid w:val="00AD46DA"/>
    <w:rsid w:val="00AE4375"/>
    <w:rsid w:val="00AF118D"/>
    <w:rsid w:val="00B02AC0"/>
    <w:rsid w:val="00B161E1"/>
    <w:rsid w:val="00B30914"/>
    <w:rsid w:val="00B30B61"/>
    <w:rsid w:val="00B325B6"/>
    <w:rsid w:val="00B45314"/>
    <w:rsid w:val="00B53AFD"/>
    <w:rsid w:val="00B90785"/>
    <w:rsid w:val="00BB5D25"/>
    <w:rsid w:val="00BC4279"/>
    <w:rsid w:val="00BC4477"/>
    <w:rsid w:val="00C1041A"/>
    <w:rsid w:val="00C2288F"/>
    <w:rsid w:val="00C257FB"/>
    <w:rsid w:val="00C26FED"/>
    <w:rsid w:val="00C32A11"/>
    <w:rsid w:val="00C3523C"/>
    <w:rsid w:val="00C3763D"/>
    <w:rsid w:val="00C57EF2"/>
    <w:rsid w:val="00C61E32"/>
    <w:rsid w:val="00C6319E"/>
    <w:rsid w:val="00C713A6"/>
    <w:rsid w:val="00C81452"/>
    <w:rsid w:val="00C94478"/>
    <w:rsid w:val="00CC2E9D"/>
    <w:rsid w:val="00CE34F1"/>
    <w:rsid w:val="00CE3E88"/>
    <w:rsid w:val="00CF4649"/>
    <w:rsid w:val="00D22A00"/>
    <w:rsid w:val="00D311B9"/>
    <w:rsid w:val="00D3163F"/>
    <w:rsid w:val="00D45558"/>
    <w:rsid w:val="00D6763A"/>
    <w:rsid w:val="00D73B58"/>
    <w:rsid w:val="00D7487A"/>
    <w:rsid w:val="00D76B27"/>
    <w:rsid w:val="00D857F0"/>
    <w:rsid w:val="00DA1C3B"/>
    <w:rsid w:val="00DB0526"/>
    <w:rsid w:val="00DB3622"/>
    <w:rsid w:val="00DE3C90"/>
    <w:rsid w:val="00E11C30"/>
    <w:rsid w:val="00E15339"/>
    <w:rsid w:val="00E155EC"/>
    <w:rsid w:val="00E22387"/>
    <w:rsid w:val="00E26FEC"/>
    <w:rsid w:val="00E47BB5"/>
    <w:rsid w:val="00E53F16"/>
    <w:rsid w:val="00E56167"/>
    <w:rsid w:val="00E57A22"/>
    <w:rsid w:val="00E57E46"/>
    <w:rsid w:val="00E61C00"/>
    <w:rsid w:val="00E63669"/>
    <w:rsid w:val="00E66756"/>
    <w:rsid w:val="00E84E77"/>
    <w:rsid w:val="00E85573"/>
    <w:rsid w:val="00E90A75"/>
    <w:rsid w:val="00E91DD3"/>
    <w:rsid w:val="00ED5614"/>
    <w:rsid w:val="00ED5959"/>
    <w:rsid w:val="00ED7343"/>
    <w:rsid w:val="00EF2972"/>
    <w:rsid w:val="00F06394"/>
    <w:rsid w:val="00F21F19"/>
    <w:rsid w:val="00F22950"/>
    <w:rsid w:val="00F32E96"/>
    <w:rsid w:val="00F33BB3"/>
    <w:rsid w:val="00F42E0F"/>
    <w:rsid w:val="00F537E2"/>
    <w:rsid w:val="00F63915"/>
    <w:rsid w:val="00F655C7"/>
    <w:rsid w:val="00F753ED"/>
    <w:rsid w:val="00F75EF0"/>
    <w:rsid w:val="00F833C3"/>
    <w:rsid w:val="00F90291"/>
    <w:rsid w:val="00F909EA"/>
    <w:rsid w:val="00F96E5D"/>
    <w:rsid w:val="00FA1DE8"/>
    <w:rsid w:val="00FB1BA5"/>
    <w:rsid w:val="00FC32EA"/>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6D1E"/>
  <w15:docId w15:val="{D0FC5358-229C-4D8C-AA3F-7E91FEFB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669"/>
    <w:rPr>
      <w:lang w:val="en-IE"/>
    </w:rPr>
  </w:style>
  <w:style w:type="paragraph" w:styleId="Heading1">
    <w:name w:val="heading 1"/>
    <w:basedOn w:val="Normal"/>
    <w:next w:val="Normal"/>
    <w:link w:val="Heading1Char"/>
    <w:uiPriority w:val="9"/>
    <w:qFormat/>
    <w:rsid w:val="009F198F"/>
    <w:pPr>
      <w:keepNext/>
      <w:keepLines/>
      <w:spacing w:before="240" w:after="0"/>
      <w:outlineLvl w:val="0"/>
    </w:pPr>
    <w:rPr>
      <w:rFonts w:asciiTheme="majorHAnsi" w:eastAsiaTheme="majorEastAsia" w:hAnsiTheme="majorHAnsi" w:cstheme="majorBidi"/>
      <w:color w:val="006858"/>
      <w:sz w:val="32"/>
      <w:szCs w:val="32"/>
    </w:rPr>
  </w:style>
  <w:style w:type="paragraph" w:styleId="Heading2">
    <w:name w:val="heading 2"/>
    <w:basedOn w:val="ListNumber"/>
    <w:next w:val="Normal"/>
    <w:link w:val="Heading2Char"/>
    <w:uiPriority w:val="9"/>
    <w:unhideWhenUsed/>
    <w:qFormat/>
    <w:rsid w:val="00001D70"/>
    <w:pPr>
      <w:keepNext/>
      <w:keepLines/>
      <w:spacing w:before="40" w:after="0"/>
      <w:outlineLvl w:val="1"/>
    </w:pPr>
    <w:rPr>
      <w:rFonts w:asciiTheme="majorHAnsi" w:eastAsiaTheme="majorEastAsia" w:hAnsiTheme="majorHAnsi" w:cstheme="majorBidi"/>
      <w:color w:val="006858"/>
      <w:sz w:val="26"/>
      <w:szCs w:val="26"/>
    </w:rPr>
  </w:style>
  <w:style w:type="paragraph" w:styleId="Heading3">
    <w:name w:val="heading 3"/>
    <w:basedOn w:val="Normal"/>
    <w:next w:val="Normal"/>
    <w:link w:val="Heading3Char"/>
    <w:uiPriority w:val="9"/>
    <w:semiHidden/>
    <w:unhideWhenUsed/>
    <w:qFormat/>
    <w:rsid w:val="003F7A1B"/>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D70"/>
    <w:rPr>
      <w:rFonts w:asciiTheme="majorHAnsi" w:eastAsiaTheme="majorEastAsia" w:hAnsiTheme="majorHAnsi" w:cstheme="majorBidi"/>
      <w:color w:val="006858"/>
      <w:sz w:val="26"/>
      <w:szCs w:val="26"/>
      <w:lang w:val="en-IE"/>
    </w:rPr>
  </w:style>
  <w:style w:type="character" w:customStyle="1" w:styleId="Heading1Char">
    <w:name w:val="Heading 1 Char"/>
    <w:basedOn w:val="DefaultParagraphFont"/>
    <w:link w:val="Heading1"/>
    <w:uiPriority w:val="9"/>
    <w:rsid w:val="009F198F"/>
    <w:rPr>
      <w:rFonts w:asciiTheme="majorHAnsi" w:eastAsiaTheme="majorEastAsia" w:hAnsiTheme="majorHAnsi" w:cstheme="majorBidi"/>
      <w:color w:val="006858"/>
      <w:sz w:val="32"/>
      <w:szCs w:val="32"/>
      <w:lang w:val="en-IE"/>
    </w:rPr>
  </w:style>
  <w:style w:type="paragraph" w:styleId="ListNumber">
    <w:name w:val="List Number"/>
    <w:basedOn w:val="Normal"/>
    <w:uiPriority w:val="99"/>
    <w:unhideWhenUsed/>
    <w:rsid w:val="00A54F70"/>
    <w:pPr>
      <w:numPr>
        <w:numId w:val="4"/>
      </w:numPr>
      <w:contextualSpacing/>
    </w:pPr>
  </w:style>
  <w:style w:type="character" w:styleId="CommentReference">
    <w:name w:val="annotation reference"/>
    <w:basedOn w:val="DefaultParagraphFont"/>
    <w:uiPriority w:val="99"/>
    <w:semiHidden/>
    <w:unhideWhenUsed/>
    <w:rsid w:val="00A56EFD"/>
    <w:rPr>
      <w:sz w:val="16"/>
      <w:szCs w:val="16"/>
    </w:rPr>
  </w:style>
  <w:style w:type="paragraph" w:styleId="CommentText">
    <w:name w:val="annotation text"/>
    <w:basedOn w:val="Normal"/>
    <w:link w:val="CommentTextChar"/>
    <w:uiPriority w:val="99"/>
    <w:semiHidden/>
    <w:unhideWhenUsed/>
    <w:rsid w:val="00A56EFD"/>
    <w:pPr>
      <w:spacing w:line="240" w:lineRule="auto"/>
    </w:pPr>
    <w:rPr>
      <w:sz w:val="20"/>
      <w:szCs w:val="20"/>
    </w:rPr>
  </w:style>
  <w:style w:type="character" w:customStyle="1" w:styleId="CommentTextChar">
    <w:name w:val="Comment Text Char"/>
    <w:basedOn w:val="DefaultParagraphFont"/>
    <w:link w:val="CommentText"/>
    <w:uiPriority w:val="99"/>
    <w:semiHidden/>
    <w:rsid w:val="00A56EFD"/>
    <w:rPr>
      <w:sz w:val="20"/>
      <w:szCs w:val="20"/>
      <w:lang w:val="en-IE"/>
    </w:rPr>
  </w:style>
  <w:style w:type="paragraph" w:styleId="CommentSubject">
    <w:name w:val="annotation subject"/>
    <w:basedOn w:val="CommentText"/>
    <w:next w:val="CommentText"/>
    <w:link w:val="CommentSubjectChar"/>
    <w:uiPriority w:val="99"/>
    <w:semiHidden/>
    <w:unhideWhenUsed/>
    <w:rsid w:val="00A56EFD"/>
    <w:rPr>
      <w:b/>
      <w:bCs/>
    </w:rPr>
  </w:style>
  <w:style w:type="character" w:customStyle="1" w:styleId="CommentSubjectChar">
    <w:name w:val="Comment Subject Char"/>
    <w:basedOn w:val="CommentTextChar"/>
    <w:link w:val="CommentSubject"/>
    <w:uiPriority w:val="99"/>
    <w:semiHidden/>
    <w:rsid w:val="00A56EFD"/>
    <w:rPr>
      <w:b/>
      <w:bCs/>
      <w:sz w:val="20"/>
      <w:szCs w:val="20"/>
      <w:lang w:val="en-IE"/>
    </w:rPr>
  </w:style>
  <w:style w:type="paragraph" w:styleId="BalloonText">
    <w:name w:val="Balloon Text"/>
    <w:basedOn w:val="Normal"/>
    <w:link w:val="BalloonTextChar"/>
    <w:uiPriority w:val="99"/>
    <w:semiHidden/>
    <w:unhideWhenUsed/>
    <w:rsid w:val="00A5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FD"/>
    <w:rPr>
      <w:rFonts w:ascii="Tahoma" w:hAnsi="Tahoma" w:cs="Tahoma"/>
      <w:sz w:val="16"/>
      <w:szCs w:val="16"/>
      <w:lang w:val="en-IE"/>
    </w:rPr>
  </w:style>
  <w:style w:type="paragraph" w:styleId="ListParagraph">
    <w:name w:val="List Paragraph"/>
    <w:basedOn w:val="Normal"/>
    <w:uiPriority w:val="34"/>
    <w:qFormat/>
    <w:rsid w:val="0065224A"/>
    <w:pPr>
      <w:ind w:left="720"/>
      <w:contextualSpacing/>
    </w:pPr>
  </w:style>
  <w:style w:type="character" w:styleId="Hyperlink">
    <w:name w:val="Hyperlink"/>
    <w:basedOn w:val="DefaultParagraphFont"/>
    <w:uiPriority w:val="99"/>
    <w:unhideWhenUsed/>
    <w:rsid w:val="00CF4649"/>
    <w:rPr>
      <w:color w:val="0000FF"/>
      <w:u w:val="single"/>
    </w:rPr>
  </w:style>
  <w:style w:type="paragraph" w:styleId="BodyText">
    <w:name w:val="Body Text"/>
    <w:basedOn w:val="Normal"/>
    <w:link w:val="BodyTextChar"/>
    <w:rsid w:val="003F7A1B"/>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3F7A1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F7A1B"/>
    <w:rPr>
      <w:rFonts w:asciiTheme="majorHAnsi" w:eastAsiaTheme="majorEastAsia" w:hAnsiTheme="majorHAnsi" w:cstheme="majorBidi"/>
      <w:color w:val="6D3300" w:themeColor="accent1" w:themeShade="7F"/>
      <w:sz w:val="24"/>
      <w:szCs w:val="24"/>
      <w:lang w:val="en-IE"/>
    </w:rPr>
  </w:style>
  <w:style w:type="paragraph" w:styleId="BodyText2">
    <w:name w:val="Body Text 2"/>
    <w:basedOn w:val="Normal"/>
    <w:link w:val="BodyText2Char"/>
    <w:uiPriority w:val="99"/>
    <w:unhideWhenUsed/>
    <w:rsid w:val="003F7A1B"/>
    <w:pPr>
      <w:spacing w:after="120" w:line="480" w:lineRule="auto"/>
    </w:pPr>
  </w:style>
  <w:style w:type="character" w:customStyle="1" w:styleId="BodyText2Char">
    <w:name w:val="Body Text 2 Char"/>
    <w:basedOn w:val="DefaultParagraphFont"/>
    <w:link w:val="BodyText2"/>
    <w:uiPriority w:val="99"/>
    <w:rsid w:val="003F7A1B"/>
    <w:rPr>
      <w:lang w:val="en-IE"/>
    </w:rPr>
  </w:style>
  <w:style w:type="paragraph" w:styleId="BodyText3">
    <w:name w:val="Body Text 3"/>
    <w:basedOn w:val="Normal"/>
    <w:link w:val="BodyText3Char"/>
    <w:uiPriority w:val="99"/>
    <w:semiHidden/>
    <w:unhideWhenUsed/>
    <w:rsid w:val="003F7A1B"/>
    <w:pPr>
      <w:spacing w:after="120"/>
    </w:pPr>
    <w:rPr>
      <w:sz w:val="16"/>
      <w:szCs w:val="16"/>
    </w:rPr>
  </w:style>
  <w:style w:type="character" w:customStyle="1" w:styleId="BodyText3Char">
    <w:name w:val="Body Text 3 Char"/>
    <w:basedOn w:val="DefaultParagraphFont"/>
    <w:link w:val="BodyText3"/>
    <w:uiPriority w:val="99"/>
    <w:semiHidden/>
    <w:rsid w:val="003F7A1B"/>
    <w:rPr>
      <w:sz w:val="16"/>
      <w:szCs w:val="16"/>
      <w:lang w:val="en-IE"/>
    </w:rPr>
  </w:style>
  <w:style w:type="paragraph" w:styleId="NoSpacing">
    <w:name w:val="No Spacing"/>
    <w:uiPriority w:val="1"/>
    <w:qFormat/>
    <w:rsid w:val="002938B8"/>
    <w:pPr>
      <w:spacing w:after="0" w:line="240" w:lineRule="auto"/>
    </w:pPr>
    <w:rPr>
      <w:lang w:val="en-IE"/>
    </w:rPr>
  </w:style>
  <w:style w:type="paragraph" w:styleId="Header">
    <w:name w:val="header"/>
    <w:basedOn w:val="Normal"/>
    <w:link w:val="HeaderChar"/>
    <w:rsid w:val="00C6319E"/>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C6319E"/>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9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7A3"/>
    <w:rPr>
      <w:lang w:val="en-IE"/>
    </w:rPr>
  </w:style>
  <w:style w:type="paragraph" w:styleId="PlainText">
    <w:name w:val="Plain Text"/>
    <w:basedOn w:val="Normal"/>
    <w:link w:val="PlainTextChar"/>
    <w:uiPriority w:val="99"/>
    <w:semiHidden/>
    <w:unhideWhenUsed/>
    <w:rsid w:val="00F21F1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21F19"/>
    <w:rPr>
      <w:rFonts w:ascii="Calibri" w:hAnsi="Calibri" w:cs="Consolas"/>
      <w:szCs w:val="21"/>
      <w:lang w:val="en-IE"/>
    </w:rPr>
  </w:style>
  <w:style w:type="paragraph" w:styleId="NormalWeb">
    <w:name w:val="Normal (Web)"/>
    <w:basedOn w:val="Normal"/>
    <w:uiPriority w:val="99"/>
    <w:semiHidden/>
    <w:unhideWhenUsed/>
    <w:rsid w:val="008912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Heading">
    <w:name w:val="TOC Heading"/>
    <w:basedOn w:val="Heading1"/>
    <w:next w:val="Normal"/>
    <w:uiPriority w:val="39"/>
    <w:unhideWhenUsed/>
    <w:qFormat/>
    <w:rsid w:val="00142707"/>
    <w:pPr>
      <w:outlineLvl w:val="9"/>
    </w:pPr>
    <w:rPr>
      <w:color w:val="A44E00" w:themeColor="accent1" w:themeShade="BF"/>
      <w:lang w:val="en-US"/>
    </w:rPr>
  </w:style>
  <w:style w:type="paragraph" w:styleId="TOC2">
    <w:name w:val="toc 2"/>
    <w:basedOn w:val="Normal"/>
    <w:next w:val="Normal"/>
    <w:autoRedefine/>
    <w:uiPriority w:val="39"/>
    <w:unhideWhenUsed/>
    <w:rsid w:val="0014270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29400">
      <w:bodyDiv w:val="1"/>
      <w:marLeft w:val="0"/>
      <w:marRight w:val="0"/>
      <w:marTop w:val="0"/>
      <w:marBottom w:val="0"/>
      <w:divBdr>
        <w:top w:val="none" w:sz="0" w:space="0" w:color="auto"/>
        <w:left w:val="none" w:sz="0" w:space="0" w:color="auto"/>
        <w:bottom w:val="none" w:sz="0" w:space="0" w:color="auto"/>
        <w:right w:val="none" w:sz="0" w:space="0" w:color="auto"/>
      </w:divBdr>
    </w:div>
    <w:div w:id="653921384">
      <w:bodyDiv w:val="1"/>
      <w:marLeft w:val="0"/>
      <w:marRight w:val="0"/>
      <w:marTop w:val="0"/>
      <w:marBottom w:val="0"/>
      <w:divBdr>
        <w:top w:val="none" w:sz="0" w:space="0" w:color="auto"/>
        <w:left w:val="none" w:sz="0" w:space="0" w:color="auto"/>
        <w:bottom w:val="none" w:sz="0" w:space="0" w:color="auto"/>
        <w:right w:val="none" w:sz="0" w:space="0" w:color="auto"/>
      </w:divBdr>
    </w:div>
    <w:div w:id="1085540450">
      <w:bodyDiv w:val="1"/>
      <w:marLeft w:val="0"/>
      <w:marRight w:val="0"/>
      <w:marTop w:val="0"/>
      <w:marBottom w:val="0"/>
      <w:divBdr>
        <w:top w:val="none" w:sz="0" w:space="0" w:color="auto"/>
        <w:left w:val="none" w:sz="0" w:space="0" w:color="auto"/>
        <w:bottom w:val="none" w:sz="0" w:space="0" w:color="auto"/>
        <w:right w:val="none" w:sz="0" w:space="0" w:color="auto"/>
      </w:divBdr>
    </w:div>
    <w:div w:id="1979796310">
      <w:bodyDiv w:val="1"/>
      <w:marLeft w:val="0"/>
      <w:marRight w:val="0"/>
      <w:marTop w:val="0"/>
      <w:marBottom w:val="0"/>
      <w:divBdr>
        <w:top w:val="none" w:sz="0" w:space="0" w:color="auto"/>
        <w:left w:val="none" w:sz="0" w:space="0" w:color="auto"/>
        <w:bottom w:val="none" w:sz="0" w:space="0" w:color="auto"/>
        <w:right w:val="none" w:sz="0" w:space="0" w:color="auto"/>
      </w:divBdr>
    </w:div>
    <w:div w:id="2019654912">
      <w:bodyDiv w:val="1"/>
      <w:marLeft w:val="0"/>
      <w:marRight w:val="0"/>
      <w:marTop w:val="0"/>
      <w:marBottom w:val="0"/>
      <w:divBdr>
        <w:top w:val="none" w:sz="0" w:space="0" w:color="auto"/>
        <w:left w:val="none" w:sz="0" w:space="0" w:color="auto"/>
        <w:bottom w:val="none" w:sz="0" w:space="0" w:color="auto"/>
        <w:right w:val="none" w:sz="0" w:space="0" w:color="auto"/>
      </w:divBdr>
    </w:div>
    <w:div w:id="2076319707">
      <w:bodyDiv w:val="1"/>
      <w:marLeft w:val="0"/>
      <w:marRight w:val="0"/>
      <w:marTop w:val="0"/>
      <w:marBottom w:val="0"/>
      <w:divBdr>
        <w:top w:val="none" w:sz="0" w:space="0" w:color="auto"/>
        <w:left w:val="none" w:sz="0" w:space="0" w:color="auto"/>
        <w:bottom w:val="none" w:sz="0" w:space="0" w:color="auto"/>
        <w:right w:val="none" w:sz="0" w:space="0" w:color="auto"/>
      </w:divBdr>
    </w:div>
    <w:div w:id="2115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dpr-info.eu/art-9-gdpr/" TargetMode="External"/><Relationship Id="rId18" Type="http://schemas.openxmlformats.org/officeDocument/2006/relationships/hyperlink" Target="http://www.dataprotectio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dpr-info.eu/art-6-gdpr/" TargetMode="External"/><Relationship Id="rId17"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hyperlink" Target="http://www.dataprotectio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hyperlink" Target="http://www.dataprotection.ie" TargetMode="External"/><Relationship Id="rId10" Type="http://schemas.openxmlformats.org/officeDocument/2006/relationships/hyperlink" Target="http://www.dataprotection.ie" TargetMode="External"/><Relationship Id="rId19"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http://www.dataprotection.ie" TargetMode="External"/><Relationship Id="rId14" Type="http://schemas.openxmlformats.org/officeDocument/2006/relationships/hyperlink" Target="https://gdpr-info.eu/art-17-gdpr/" TargetMode="Externa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6698-419C-4BC5-AE30-92FA48F8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Lyden</dc:creator>
  <cp:lastModifiedBy>Laura Monaghan</cp:lastModifiedBy>
  <cp:revision>4</cp:revision>
  <cp:lastPrinted>2024-01-25T11:19:00Z</cp:lastPrinted>
  <dcterms:created xsi:type="dcterms:W3CDTF">2024-01-25T11:16:00Z</dcterms:created>
  <dcterms:modified xsi:type="dcterms:W3CDTF">2024-01-25T11:19:00Z</dcterms:modified>
</cp:coreProperties>
</file>