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228"/>
        <w:gridCol w:w="1730"/>
        <w:gridCol w:w="4357"/>
      </w:tblGrid>
      <w:tr w:rsidR="0079300B" w:rsidRPr="006E538D" w:rsidTr="0068574C">
        <w:tc>
          <w:tcPr>
            <w:tcW w:w="1716" w:type="dxa"/>
          </w:tcPr>
          <w:p w:rsidR="0079300B" w:rsidRPr="006E538D" w:rsidRDefault="00D02683" w:rsidP="008418F1">
            <w:pPr>
              <w:ind w:left="-284" w:firstLine="284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inline distT="0" distB="0" distL="0" distR="0" wp14:anchorId="47633EDF" wp14:editId="456FCDB3">
                  <wp:extent cx="8667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2" cy="7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5" w:type="dxa"/>
            <w:gridSpan w:val="3"/>
            <w:shd w:val="clear" w:color="auto" w:fill="006152"/>
          </w:tcPr>
          <w:p w:rsidR="0079300B" w:rsidRPr="006E538D" w:rsidRDefault="0079300B" w:rsidP="008418F1">
            <w:pPr>
              <w:spacing w:after="0" w:line="240" w:lineRule="auto"/>
              <w:ind w:left="-284" w:firstLine="284"/>
              <w:rPr>
                <w:b/>
                <w:color w:val="FFFFFF"/>
              </w:rPr>
            </w:pPr>
          </w:p>
          <w:p w:rsidR="0079300B" w:rsidRPr="007E4461" w:rsidRDefault="0079300B" w:rsidP="008418F1">
            <w:pPr>
              <w:spacing w:after="0" w:line="240" w:lineRule="auto"/>
              <w:jc w:val="center"/>
              <w:rPr>
                <w:b/>
                <w:color w:val="FFFFFF"/>
                <w:sz w:val="48"/>
                <w:szCs w:val="52"/>
              </w:rPr>
            </w:pPr>
            <w:r w:rsidRPr="007E4461">
              <w:rPr>
                <w:b/>
                <w:color w:val="FFFFFF"/>
                <w:sz w:val="44"/>
                <w:szCs w:val="48"/>
              </w:rPr>
              <w:t xml:space="preserve">Health &amp; Safety Risk Assessment </w:t>
            </w:r>
            <w:r>
              <w:rPr>
                <w:b/>
                <w:color w:val="FFFFFF"/>
                <w:sz w:val="44"/>
                <w:szCs w:val="48"/>
              </w:rPr>
              <w:t>Form</w:t>
            </w:r>
          </w:p>
        </w:tc>
      </w:tr>
      <w:tr w:rsidR="0079300B" w:rsidRPr="006E538D" w:rsidTr="0068574C">
        <w:trPr>
          <w:trHeight w:val="257"/>
        </w:trPr>
        <w:tc>
          <w:tcPr>
            <w:tcW w:w="1716" w:type="dxa"/>
          </w:tcPr>
          <w:p w:rsidR="0079300B" w:rsidRPr="0005071E" w:rsidRDefault="00C63C32" w:rsidP="008418F1">
            <w:pPr>
              <w:rPr>
                <w:b/>
                <w:noProof/>
                <w:lang w:eastAsia="en-IE"/>
              </w:rPr>
            </w:pPr>
            <w:r w:rsidRPr="008B453F">
              <w:rPr>
                <w:b/>
                <w:noProof/>
                <w:lang w:eastAsia="en-IE"/>
              </w:rPr>
              <w:t>Ref: CF:009:0</w:t>
            </w:r>
            <w:r w:rsidR="008B453F">
              <w:rPr>
                <w:b/>
                <w:noProof/>
                <w:lang w:eastAsia="en-IE"/>
              </w:rPr>
              <w:t>8</w:t>
            </w:r>
            <w:r w:rsidR="00605C17">
              <w:rPr>
                <w:b/>
                <w:noProof/>
                <w:lang w:eastAsia="en-IE"/>
              </w:rPr>
              <w:t>:T</w:t>
            </w:r>
          </w:p>
        </w:tc>
        <w:tc>
          <w:tcPr>
            <w:tcW w:w="8315" w:type="dxa"/>
            <w:gridSpan w:val="3"/>
            <w:shd w:val="clear" w:color="auto" w:fill="006152"/>
          </w:tcPr>
          <w:p w:rsidR="0079300B" w:rsidRPr="0088000D" w:rsidRDefault="0079300B" w:rsidP="008418F1">
            <w:pPr>
              <w:rPr>
                <w:b/>
                <w:color w:val="FFFFFF"/>
                <w:sz w:val="24"/>
                <w:szCs w:val="24"/>
              </w:rPr>
            </w:pPr>
            <w:r w:rsidRPr="0088000D">
              <w:rPr>
                <w:b/>
                <w:color w:val="FFFFFF"/>
                <w:sz w:val="24"/>
                <w:szCs w:val="24"/>
              </w:rPr>
              <w:t>RE: Pregnancy</w:t>
            </w:r>
            <w:r w:rsidR="00F622E1">
              <w:rPr>
                <w:b/>
                <w:color w:val="FFFFFF"/>
                <w:sz w:val="24"/>
                <w:szCs w:val="24"/>
              </w:rPr>
              <w:t>, Post-natal and Breastfeeding</w:t>
            </w:r>
            <w:r w:rsidRPr="0088000D">
              <w:rPr>
                <w:b/>
                <w:color w:val="FFFFFF"/>
                <w:sz w:val="24"/>
                <w:szCs w:val="24"/>
              </w:rPr>
              <w:t xml:space="preserve"> Risk Assessment Form 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228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05071E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October 2017</w:t>
            </w:r>
          </w:p>
        </w:tc>
        <w:tc>
          <w:tcPr>
            <w:tcW w:w="1730" w:type="dxa"/>
          </w:tcPr>
          <w:p w:rsidR="0079300B" w:rsidRPr="00DC78F3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right="34" w:firstLine="28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 w:rsidRPr="00DC78F3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4357" w:type="dxa"/>
          </w:tcPr>
          <w:p w:rsidR="0079300B" w:rsidRPr="00DC78F3" w:rsidRDefault="002300F3" w:rsidP="008418F1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 w:val="0"/>
                <w:sz w:val="22"/>
                <w:szCs w:val="22"/>
              </w:rPr>
              <w:t>October 2023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16" w:type="dxa"/>
          </w:tcPr>
          <w:p w:rsidR="0079300B" w:rsidRPr="0005071E" w:rsidRDefault="0079300B" w:rsidP="008418F1">
            <w:pPr>
              <w:pStyle w:val="Heading8"/>
              <w:tabs>
                <w:tab w:val="left" w:pos="2268"/>
              </w:tabs>
              <w:spacing w:before="20" w:after="0"/>
              <w:ind w:left="-284" w:firstLine="284"/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  <w:r w:rsidRPr="0005071E">
              <w:rPr>
                <w:rFonts w:ascii="Calibri" w:hAnsi="Calibr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8418F1">
            <w:pPr>
              <w:spacing w:after="0" w:line="240" w:lineRule="auto"/>
              <w:ind w:left="-284" w:firstLine="284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bCs/>
              </w:rPr>
              <w:t>National Health &amp; Safety Function</w:t>
            </w:r>
          </w:p>
        </w:tc>
      </w:tr>
      <w:tr w:rsidR="0079300B" w:rsidRPr="006E538D" w:rsidTr="008418F1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16" w:type="dxa"/>
          </w:tcPr>
          <w:p w:rsidR="0079300B" w:rsidRPr="0005071E" w:rsidRDefault="0079300B" w:rsidP="008418F1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Legislation:</w:t>
            </w:r>
          </w:p>
        </w:tc>
        <w:tc>
          <w:tcPr>
            <w:tcW w:w="8315" w:type="dxa"/>
            <w:gridSpan w:val="3"/>
          </w:tcPr>
          <w:p w:rsidR="0079300B" w:rsidRPr="0005071E" w:rsidRDefault="0079300B" w:rsidP="00B528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Safety, Health and Welfare at Work (General Application) Regulations, 2007, </w:t>
            </w:r>
            <w:r w:rsidR="00F622E1" w:rsidRPr="0005071E">
              <w:rPr>
                <w:rFonts w:asciiTheme="minorHAnsi" w:hAnsiTheme="minorHAnsi" w:cstheme="minorHAnsi"/>
              </w:rPr>
              <w:t>requires the</w:t>
            </w:r>
            <w:r w:rsidR="00434B7E" w:rsidRPr="0005071E">
              <w:rPr>
                <w:rFonts w:asciiTheme="minorHAnsi" w:hAnsiTheme="minorHAnsi" w:cstheme="minorHAnsi"/>
              </w:rPr>
              <w:t xml:space="preserve"> employer to identify all hazards associated with pregnancy and assess </w:t>
            </w:r>
            <w:r w:rsidR="00F622E1" w:rsidRPr="0005071E">
              <w:rPr>
                <w:rFonts w:asciiTheme="minorHAnsi" w:hAnsiTheme="minorHAnsi" w:cstheme="minorHAnsi"/>
              </w:rPr>
              <w:t xml:space="preserve">any risks to the safety or health of employees and any </w:t>
            </w:r>
            <w:r w:rsidR="004148CD" w:rsidRPr="0005071E">
              <w:rPr>
                <w:rFonts w:asciiTheme="minorHAnsi" w:hAnsiTheme="minorHAnsi" w:cstheme="minorHAnsi"/>
              </w:rPr>
              <w:t>possible effect on the pregnant</w:t>
            </w:r>
            <w:r w:rsidR="00F622E1" w:rsidRPr="0005071E">
              <w:rPr>
                <w:rFonts w:asciiTheme="minorHAnsi" w:hAnsiTheme="minorHAnsi" w:cstheme="minorHAnsi"/>
              </w:rPr>
              <w:t xml:space="preserve"> or breast feeding employee resulting </w:t>
            </w:r>
            <w:r w:rsidR="00DF376A" w:rsidRPr="0005071E">
              <w:rPr>
                <w:rFonts w:asciiTheme="minorHAnsi" w:hAnsiTheme="minorHAnsi" w:cstheme="minorHAnsi"/>
              </w:rPr>
              <w:t xml:space="preserve">from any </w:t>
            </w:r>
            <w:r w:rsidR="004148CD" w:rsidRPr="0005071E">
              <w:rPr>
                <w:rFonts w:asciiTheme="minorHAnsi" w:hAnsiTheme="minorHAnsi" w:cstheme="minorHAnsi"/>
              </w:rPr>
              <w:t xml:space="preserve">work </w:t>
            </w:r>
            <w:r w:rsidR="00DF376A" w:rsidRPr="0005071E">
              <w:rPr>
                <w:rFonts w:asciiTheme="minorHAnsi" w:hAnsiTheme="minorHAnsi" w:cstheme="minorHAnsi"/>
              </w:rPr>
              <w:t>activity</w:t>
            </w:r>
            <w:r w:rsidRPr="0005071E">
              <w:rPr>
                <w:rFonts w:asciiTheme="minorHAnsi" w:hAnsiTheme="minorHAnsi" w:cstheme="minorHAnsi"/>
              </w:rPr>
              <w:t>. All risk assessments must be in writing and the necessary control measures to eliminate or minimise the risks documented and implemented.</w:t>
            </w:r>
          </w:p>
        </w:tc>
      </w:tr>
      <w:tr w:rsidR="00922070" w:rsidRPr="006E538D" w:rsidTr="008418F1">
        <w:tblPrEx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1716" w:type="dxa"/>
          </w:tcPr>
          <w:p w:rsidR="00922070" w:rsidRPr="0005071E" w:rsidRDefault="00922070" w:rsidP="00922070">
            <w:pPr>
              <w:spacing w:before="20"/>
              <w:rPr>
                <w:rFonts w:cs="Arial"/>
                <w:b/>
                <w:bCs/>
              </w:rPr>
            </w:pPr>
            <w:r w:rsidRPr="0005071E">
              <w:rPr>
                <w:rFonts w:cs="Arial"/>
                <w:b/>
                <w:bCs/>
              </w:rPr>
              <w:t>Note: When to complete the Pregnant Employee Risk Assessment</w:t>
            </w:r>
          </w:p>
        </w:tc>
        <w:tc>
          <w:tcPr>
            <w:tcW w:w="8315" w:type="dxa"/>
            <w:gridSpan w:val="3"/>
          </w:tcPr>
          <w:p w:rsidR="00922070" w:rsidRPr="00F72FD4" w:rsidRDefault="00922070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2FD4">
              <w:rPr>
                <w:rFonts w:asciiTheme="minorHAnsi" w:hAnsiTheme="minorHAnsi" w:cstheme="minorHAnsi"/>
              </w:rPr>
              <w:t>Once informed the line manager is required to complete this risk assessment with the pregnant, post-natal or breastfeeding employee (hereafter referred to as “pregnant employee”).</w:t>
            </w:r>
            <w:r w:rsidR="00E93667" w:rsidRPr="00F72FD4">
              <w:rPr>
                <w:rFonts w:asciiTheme="minorHAnsi" w:hAnsiTheme="minorHAnsi" w:cstheme="minorHAnsi"/>
              </w:rPr>
              <w:t xml:space="preserve"> See section 1 below.</w:t>
            </w:r>
          </w:p>
          <w:p w:rsidR="00691B5D" w:rsidRPr="00F72FD4" w:rsidRDefault="00691B5D" w:rsidP="003278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22070" w:rsidRPr="00F72FD4" w:rsidRDefault="00115F39" w:rsidP="00F72F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2FD4">
              <w:rPr>
                <w:rFonts w:asciiTheme="minorHAnsi" w:hAnsiTheme="minorHAnsi" w:cstheme="minorHAnsi"/>
              </w:rPr>
              <w:t>Please note: ‘</w:t>
            </w:r>
            <w:r w:rsidR="004C1FA3" w:rsidRPr="00F72FD4">
              <w:rPr>
                <w:rFonts w:asciiTheme="minorHAnsi" w:hAnsiTheme="minorHAnsi" w:cstheme="minorHAnsi"/>
              </w:rPr>
              <w:t>The</w:t>
            </w:r>
            <w:r w:rsidR="00691B5D" w:rsidRPr="00F72FD4">
              <w:rPr>
                <w:rFonts w:asciiTheme="minorHAnsi" w:hAnsiTheme="minorHAnsi" w:cstheme="minorHAnsi"/>
              </w:rPr>
              <w:t xml:space="preserve"> Guidance on Fitness for Work of Healthcare Workers in the Higher Risk Categories, including Pregnant Healthcare Workers</w:t>
            </w:r>
            <w:r w:rsidRPr="00F72FD4">
              <w:rPr>
                <w:rFonts w:asciiTheme="minorHAnsi" w:hAnsiTheme="minorHAnsi" w:cstheme="minorHAnsi"/>
              </w:rPr>
              <w:t xml:space="preserve">’ </w:t>
            </w:r>
            <w:r w:rsidR="00F92D2A" w:rsidRPr="00F72FD4">
              <w:rPr>
                <w:rFonts w:asciiTheme="minorHAnsi" w:hAnsiTheme="minorHAnsi" w:cstheme="minorHAnsi"/>
              </w:rPr>
              <w:t xml:space="preserve"> </w:t>
            </w:r>
            <w:r w:rsidRPr="00F72FD4">
              <w:rPr>
                <w:rFonts w:asciiTheme="minorHAnsi" w:hAnsiTheme="minorHAnsi" w:cstheme="minorHAnsi"/>
              </w:rPr>
              <w:t>must also be followed in relation to fitness for work assessment specific to COVID-19</w:t>
            </w:r>
            <w:r w:rsidR="00E2061D" w:rsidRPr="00F72FD4">
              <w:rPr>
                <w:rFonts w:asciiTheme="minorHAnsi" w:hAnsiTheme="minorHAnsi" w:cstheme="minorHAnsi"/>
              </w:rPr>
              <w:t>,</w:t>
            </w:r>
            <w:r w:rsidR="009A25F7" w:rsidRPr="00F72FD4">
              <w:rPr>
                <w:rFonts w:asciiTheme="minorHAnsi" w:hAnsiTheme="minorHAnsi" w:cstheme="minorHAnsi"/>
              </w:rPr>
              <w:t xml:space="preserve"> </w:t>
            </w:r>
            <w:r w:rsidR="00F92D2A" w:rsidRPr="00F72FD4">
              <w:rPr>
                <w:rFonts w:asciiTheme="minorHAnsi" w:hAnsiTheme="minorHAnsi" w:cstheme="minorHAnsi"/>
              </w:rPr>
              <w:t>please refer to</w:t>
            </w:r>
            <w:r w:rsidR="001B490F" w:rsidRPr="00F72FD4">
              <w:rPr>
                <w:rFonts w:asciiTheme="minorHAnsi" w:hAnsiTheme="minorHAnsi" w:cstheme="minorHAnsi"/>
              </w:rPr>
              <w:t>:</w:t>
            </w:r>
            <w:r w:rsidR="00F72FD4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F72FD4" w:rsidRPr="00F72FD4">
                <w:rPr>
                  <w:rStyle w:val="Hyperlink"/>
                  <w:rFonts w:asciiTheme="minorHAnsi" w:hAnsiTheme="minorHAnsi" w:cstheme="minorHAnsi"/>
                </w:rPr>
                <w:t>https://healthservice.hse.ie/staff/covid-19-staff-support/occupational-health-covid-19-guidance/</w:t>
              </w:r>
            </w:hyperlink>
            <w:r w:rsidR="00F72FD4" w:rsidRPr="00F72FD4">
              <w:rPr>
                <w:rFonts w:asciiTheme="minorHAnsi" w:hAnsiTheme="minorHAnsi" w:cstheme="minorHAnsi"/>
              </w:rPr>
              <w:t xml:space="preserve">  </w:t>
            </w:r>
            <w:r w:rsidR="004C1FA3" w:rsidRPr="00F72FD4">
              <w:rPr>
                <w:rFonts w:asciiTheme="minorHAnsi" w:hAnsiTheme="minorHAnsi" w:cstheme="minorHAnsi"/>
              </w:rPr>
              <w:t xml:space="preserve"> </w:t>
            </w:r>
          </w:p>
          <w:p w:rsidR="00F72FD4" w:rsidRPr="00F72FD4" w:rsidRDefault="00F72FD4" w:rsidP="00F72F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72FD4" w:rsidRPr="00F72FD4" w:rsidRDefault="00F72FD4" w:rsidP="00F72FD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79300B" w:rsidRPr="0005071E" w:rsidRDefault="0079300B" w:rsidP="0005071E"/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5810"/>
        <w:gridCol w:w="2412"/>
        <w:gridCol w:w="709"/>
        <w:gridCol w:w="706"/>
      </w:tblGrid>
      <w:tr w:rsidR="006C73A1" w:rsidTr="0068574C">
        <w:tc>
          <w:tcPr>
            <w:tcW w:w="10312" w:type="dxa"/>
            <w:gridSpan w:val="5"/>
            <w:shd w:val="clear" w:color="auto" w:fill="006152"/>
          </w:tcPr>
          <w:p w:rsidR="006C73A1" w:rsidRPr="0005071E" w:rsidRDefault="006C73A1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Section 1:</w:t>
            </w:r>
          </w:p>
        </w:tc>
      </w:tr>
      <w:tr w:rsidR="0005071E" w:rsidTr="0068574C">
        <w:tc>
          <w:tcPr>
            <w:tcW w:w="10312" w:type="dxa"/>
            <w:gridSpan w:val="5"/>
            <w:shd w:val="clear" w:color="auto" w:fill="006152"/>
          </w:tcPr>
          <w:p w:rsidR="0005071E" w:rsidRPr="0005071E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5071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PREGNANCY RISK ASSESSMENT</w:t>
            </w: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Name &amp; Address: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Workplace Activity: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Pregnant Employee’s Name: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Department Manager: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  <w:b/>
              </w:rPr>
            </w:pPr>
            <w:r w:rsidRPr="0005071E">
              <w:rPr>
                <w:rFonts w:asciiTheme="minorHAnsi" w:hAnsiTheme="minorHAnsi" w:cstheme="minorHAnsi"/>
                <w:b/>
              </w:rPr>
              <w:t>Expected Date of Delivery: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6485" w:type="dxa"/>
            <w:gridSpan w:val="2"/>
          </w:tcPr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Has the pregnant employee formally notified their manager that they have become pregnant or have become a new mother within the past 6 months and are breast feeding?</w:t>
            </w:r>
          </w:p>
        </w:tc>
        <w:tc>
          <w:tcPr>
            <w:tcW w:w="3827" w:type="dxa"/>
            <w:gridSpan w:val="3"/>
          </w:tcPr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Yes [  ]  No [  ]</w:t>
            </w:r>
          </w:p>
          <w:p w:rsidR="0005071E" w:rsidRP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To whom:_______________________</w:t>
            </w:r>
          </w:p>
          <w:p w:rsidR="0005071E" w:rsidRDefault="0005071E" w:rsidP="008418F1">
            <w:pPr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Date:___________________</w:t>
            </w:r>
          </w:p>
          <w:p w:rsidR="00B149BB" w:rsidRPr="0005071E" w:rsidRDefault="00B149BB" w:rsidP="008418F1">
            <w:pPr>
              <w:rPr>
                <w:rFonts w:asciiTheme="minorHAnsi" w:hAnsiTheme="minorHAnsi" w:cstheme="minorHAnsi"/>
              </w:rPr>
            </w:pPr>
          </w:p>
        </w:tc>
      </w:tr>
      <w:tr w:rsidR="0005071E" w:rsidTr="0005071E">
        <w:tc>
          <w:tcPr>
            <w:tcW w:w="10312" w:type="dxa"/>
            <w:gridSpan w:val="5"/>
          </w:tcPr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5071E">
              <w:rPr>
                <w:rFonts w:asciiTheme="minorHAnsi" w:hAnsiTheme="minorHAnsi" w:cstheme="minorHAnsi"/>
                <w:b/>
              </w:rPr>
              <w:t xml:space="preserve">Notes on completion: </w:t>
            </w:r>
            <w:r w:rsidRPr="0005071E">
              <w:rPr>
                <w:rFonts w:asciiTheme="minorHAnsi" w:hAnsiTheme="minorHAnsi" w:cstheme="minorHAnsi"/>
              </w:rPr>
              <w:t xml:space="preserve">The Pregnancy Risk Assessment Form in Section 3 must be used for the purpose of recording the results of the assessment. 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The manager and the pregnant employee should work through the assessment form methodically. </w:t>
            </w:r>
          </w:p>
          <w:p w:rsidR="0005071E" w:rsidRPr="0005071E" w:rsidRDefault="0005071E" w:rsidP="008418F1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 xml:space="preserve">If, after working through the form, the assessment shows the risk to be adequately controlled, provide the employee with a copy of the risk assessment, retain a copy on the employees personnel file and continue to periodically monitor and review the effectiveness of the control measures. </w:t>
            </w:r>
          </w:p>
          <w:p w:rsidR="0005071E" w:rsidRPr="0005071E" w:rsidRDefault="0005071E" w:rsidP="002D493C">
            <w:pPr>
              <w:jc w:val="both"/>
              <w:rPr>
                <w:rFonts w:asciiTheme="minorHAnsi" w:hAnsiTheme="minorHAnsi" w:cstheme="minorHAnsi"/>
              </w:rPr>
            </w:pPr>
          </w:p>
          <w:p w:rsidR="0005071E" w:rsidRPr="0005071E" w:rsidRDefault="0005071E" w:rsidP="009D005B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</w:rPr>
              <w:t>If you tick ‘Yes’ to any of the following questions you are indicating the employee may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071E">
              <w:rPr>
                <w:rFonts w:asciiTheme="minorHAnsi" w:hAnsiTheme="minorHAnsi" w:cstheme="minorHAnsi"/>
              </w:rPr>
              <w:t>be exposed to this occupational hazard.  You must ensure that adequate control measures are reviewed, implemented and documented in Section 3 of this risk assessment.</w:t>
            </w:r>
          </w:p>
        </w:tc>
      </w:tr>
      <w:tr w:rsidR="0005071E" w:rsidTr="0068574C">
        <w:trPr>
          <w:trHeight w:val="524"/>
        </w:trPr>
        <w:tc>
          <w:tcPr>
            <w:tcW w:w="10312" w:type="dxa"/>
            <w:gridSpan w:val="5"/>
            <w:shd w:val="clear" w:color="auto" w:fill="006152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Section 2:</w:t>
            </w:r>
          </w:p>
        </w:tc>
      </w:tr>
      <w:tr w:rsidR="0005071E" w:rsidTr="0068574C">
        <w:tc>
          <w:tcPr>
            <w:tcW w:w="675" w:type="dxa"/>
            <w:shd w:val="clear" w:color="auto" w:fill="006152"/>
          </w:tcPr>
          <w:p w:rsidR="0005071E" w:rsidRPr="00B149BB" w:rsidRDefault="0005071E" w:rsidP="004742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No. </w:t>
            </w:r>
          </w:p>
        </w:tc>
        <w:tc>
          <w:tcPr>
            <w:tcW w:w="8222" w:type="dxa"/>
            <w:gridSpan w:val="2"/>
            <w:shd w:val="clear" w:color="auto" w:fill="006152"/>
          </w:tcPr>
          <w:p w:rsidR="0005071E" w:rsidRPr="00B149BB" w:rsidRDefault="0005071E" w:rsidP="00B149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Physical Agent Hazards</w:t>
            </w:r>
          </w:p>
        </w:tc>
        <w:tc>
          <w:tcPr>
            <w:tcW w:w="709" w:type="dxa"/>
            <w:shd w:val="clear" w:color="auto" w:fill="006152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05071E" w:rsidRPr="00B149BB" w:rsidRDefault="0005071E" w:rsidP="004742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9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4742B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shocks, vibration or movement: including sudden severe blow to the body, low frequency whole body vibration, e.g. driving in off road vehicles?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05071E" w:rsidRPr="001C4FA0" w:rsidRDefault="0005071E" w:rsidP="004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4742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manual handling of loads?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operations involve climbing steps, ladders or other heights?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loud noise?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ionising radiation?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non-ionising radiation or electromagnetic radiation</w:t>
            </w:r>
            <w:r>
              <w:rPr>
                <w:rFonts w:asciiTheme="minorHAnsi" w:hAnsiTheme="minorHAnsi" w:cstheme="minorHAnsi"/>
              </w:rPr>
              <w:t>?</w:t>
            </w:r>
            <w:r w:rsidRPr="009D0CD4">
              <w:rPr>
                <w:rFonts w:asciiTheme="minorHAnsi" w:hAnsiTheme="minorHAnsi" w:cstheme="minorHAnsi"/>
              </w:rPr>
              <w:t xml:space="preserve"> e.g. ultravi</w:t>
            </w:r>
            <w:r>
              <w:rPr>
                <w:rFonts w:asciiTheme="minorHAnsi" w:hAnsiTheme="minorHAnsi" w:cstheme="minorHAnsi"/>
              </w:rPr>
              <w:t>olet (UV), visible and infrared</w:t>
            </w:r>
            <w:r w:rsidRPr="009D0CD4">
              <w:rPr>
                <w:rFonts w:asciiTheme="minorHAnsi" w:hAnsiTheme="minorHAnsi" w:cstheme="minorHAnsi"/>
              </w:rPr>
              <w:t xml:space="preserve"> and electromagnetic fields (power frequencies, m</w:t>
            </w:r>
            <w:r>
              <w:rPr>
                <w:rFonts w:asciiTheme="minorHAnsi" w:hAnsiTheme="minorHAnsi" w:cstheme="minorHAnsi"/>
              </w:rPr>
              <w:t>icrowaves and radiofrequencies)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exposure to extremes of cold or heat?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exposure to physical assault and/or excessive and/or unpredictable physical activity from clients, members of the public?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9D0CD4">
              <w:rPr>
                <w:rFonts w:asciiTheme="minorHAnsi" w:hAnsiTheme="minorHAnsi" w:cstheme="minorHAnsi"/>
              </w:rPr>
              <w:t xml:space="preserve"> the pregnant employee’s work activities involve entry to tightly fitting workspaces which would present comfort difficulties to the pregnant person?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071E" w:rsidTr="0005071E">
        <w:trPr>
          <w:trHeight w:val="521"/>
        </w:trPr>
        <w:tc>
          <w:tcPr>
            <w:tcW w:w="675" w:type="dxa"/>
          </w:tcPr>
          <w:p w:rsidR="0005071E" w:rsidRPr="001016C7" w:rsidRDefault="0005071E" w:rsidP="0079300B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22" w:type="dxa"/>
            <w:gridSpan w:val="2"/>
          </w:tcPr>
          <w:p w:rsidR="0005071E" w:rsidRPr="009D0CD4" w:rsidRDefault="0005071E" w:rsidP="00327832">
            <w:pPr>
              <w:jc w:val="both"/>
              <w:rPr>
                <w:rFonts w:asciiTheme="minorHAnsi" w:hAnsiTheme="minorHAnsi" w:cstheme="minorHAnsi"/>
              </w:rPr>
            </w:pPr>
            <w:r w:rsidRPr="009D0CD4">
              <w:rPr>
                <w:rFonts w:asciiTheme="minorHAnsi" w:hAnsiTheme="minorHAnsi" w:cstheme="minorHAnsi"/>
              </w:rPr>
              <w:t>Is there any difficulty in the pregnant person evacuating the building in an emergency due</w:t>
            </w:r>
            <w:r>
              <w:rPr>
                <w:rFonts w:asciiTheme="minorHAnsi" w:hAnsiTheme="minorHAnsi" w:cstheme="minorHAnsi"/>
              </w:rPr>
              <w:t xml:space="preserve"> to lack of speed and movement?</w:t>
            </w:r>
          </w:p>
        </w:tc>
        <w:tc>
          <w:tcPr>
            <w:tcW w:w="709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05071E" w:rsidRPr="001C4FA0" w:rsidRDefault="0005071E" w:rsidP="007930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5071E" w:rsidRDefault="0005071E">
      <w:r>
        <w:br w:type="page"/>
      </w:r>
    </w:p>
    <w:tbl>
      <w:tblPr>
        <w:tblStyle w:val="TableGrid"/>
        <w:tblpPr w:leftFromText="180" w:rightFromText="180" w:tblpX="-572" w:tblpY="520"/>
        <w:tblW w:w="10312" w:type="dxa"/>
        <w:tblLook w:val="04A0" w:firstRow="1" w:lastRow="0" w:firstColumn="1" w:lastColumn="0" w:noHBand="0" w:noVBand="1"/>
      </w:tblPr>
      <w:tblGrid>
        <w:gridCol w:w="675"/>
        <w:gridCol w:w="8222"/>
        <w:gridCol w:w="709"/>
        <w:gridCol w:w="706"/>
      </w:tblGrid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No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8222" w:type="dxa"/>
            <w:shd w:val="clear" w:color="auto" w:fill="006152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Biological Hazards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AD5CE1">
        <w:tc>
          <w:tcPr>
            <w:tcW w:w="675" w:type="dxa"/>
          </w:tcPr>
          <w:p w:rsidR="00AD5CE1" w:rsidRDefault="00AD5CE1" w:rsidP="00F64F90">
            <w:pPr>
              <w:rPr>
                <w:rFonts w:asciiTheme="minorHAnsi" w:hAnsiTheme="minorHAnsi" w:cstheme="minorHAnsi"/>
              </w:rPr>
            </w:pPr>
            <w:r w:rsidRPr="001016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222" w:type="dxa"/>
          </w:tcPr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922070">
              <w:rPr>
                <w:rFonts w:asciiTheme="minorHAnsi" w:hAnsiTheme="minorHAnsi" w:cstheme="minorHAnsi"/>
              </w:rPr>
              <w:t>Does the pregnant employee’s work activities involve occupational exposure</w:t>
            </w:r>
            <w:r w:rsidR="001F390C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 w:rsidRPr="00922070">
              <w:rPr>
                <w:rFonts w:asciiTheme="minorHAnsi" w:hAnsiTheme="minorHAnsi" w:cstheme="minorHAnsi"/>
              </w:rPr>
              <w:t xml:space="preserve"> to Group 2, Group 3</w:t>
            </w:r>
            <w:r>
              <w:rPr>
                <w:rFonts w:asciiTheme="minorHAnsi" w:hAnsiTheme="minorHAnsi" w:cstheme="minorHAnsi"/>
              </w:rPr>
              <w:t>,</w:t>
            </w:r>
            <w:r w:rsidRPr="00922070">
              <w:rPr>
                <w:rFonts w:asciiTheme="minorHAnsi" w:hAnsiTheme="minorHAnsi" w:cstheme="minorHAnsi"/>
              </w:rPr>
              <w:t xml:space="preserve"> or Group 4 biological agents, which cause human disease e.g. Measles, HIV or Rubella?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 </w:t>
            </w:r>
          </w:p>
          <w:p w:rsidR="00AD5CE1" w:rsidRDefault="00AD5CE1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If 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‘Y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es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’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ensure the Biological Agents Risk assessment is reviewed and updated as appropriate.</w:t>
            </w:r>
          </w:p>
          <w:p w:rsidR="003C24CF" w:rsidRDefault="003C24CF" w:rsidP="00A16A0B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181A2A" w:rsidRDefault="003C24CF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Please note: </w:t>
            </w:r>
            <w:r w:rsidR="00181A2A">
              <w:rPr>
                <w:rFonts w:asciiTheme="minorHAnsi" w:hAnsiTheme="minorHAnsi" w:cstheme="minorHAnsi"/>
              </w:rPr>
              <w:t>In relation to fitness for work assessment specific to COVID-19  (Group 3)</w:t>
            </w:r>
          </w:p>
          <w:p w:rsidR="003C24CF" w:rsidRPr="00A21038" w:rsidRDefault="00181A2A" w:rsidP="00E2061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C24CF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>‘</w:t>
            </w:r>
            <w:r w:rsidR="003C24CF" w:rsidRPr="00691B5D">
              <w:rPr>
                <w:rFonts w:asciiTheme="minorHAnsi" w:hAnsiTheme="minorHAnsi" w:cstheme="minorHAnsi"/>
              </w:rPr>
              <w:t>Guidance on Fitness for Work of Healthcare Workers in the Higher Risk Categories, including Pregnant Healthcare Workers</w:t>
            </w:r>
            <w:r w:rsidR="003C24CF">
              <w:rPr>
                <w:rFonts w:asciiTheme="minorHAnsi" w:hAnsiTheme="minorHAnsi" w:cstheme="minorHAnsi"/>
              </w:rPr>
              <w:t xml:space="preserve">’ must be followed </w:t>
            </w:r>
            <w:hyperlink r:id="rId11" w:history="1">
              <w:r w:rsidR="00F72FD4" w:rsidRPr="00C267E4">
                <w:rPr>
                  <w:rStyle w:val="Hyperlink"/>
                  <w:rFonts w:asciiTheme="minorHAnsi" w:hAnsiTheme="minorHAnsi" w:cstheme="minorHAnsi"/>
                </w:rPr>
                <w:t>https://healthservice.hse.ie/staff/covid-19-staff-support/occupational-health-covid-19-guidance/</w:t>
              </w:r>
            </w:hyperlink>
            <w:r w:rsidR="00F72F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22" w:type="dxa"/>
          </w:tcPr>
          <w:p w:rsidR="00327832" w:rsidRPr="00323858" w:rsidRDefault="00AD5CE1" w:rsidP="00A16A0B">
            <w:pPr>
              <w:jc w:val="both"/>
              <w:rPr>
                <w:rFonts w:asciiTheme="minorHAnsi" w:hAnsiTheme="minorHAnsi" w:cstheme="minorHAnsi"/>
              </w:rPr>
            </w:pPr>
            <w:r w:rsidRPr="00172CDC">
              <w:rPr>
                <w:rFonts w:asciiTheme="minorHAnsi" w:eastAsiaTheme="minorHAnsi" w:hAnsiTheme="minorHAnsi" w:cstheme="minorHAnsi"/>
                <w:color w:val="000000"/>
              </w:rPr>
              <w:t>Is there a potential for staff to be exposed to COVID-19? If so</w:t>
            </w:r>
            <w:r w:rsidR="006D11F7"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 w:rsidRPr="00172CDC">
              <w:rPr>
                <w:rFonts w:asciiTheme="minorHAnsi" w:eastAsiaTheme="minorHAnsi" w:hAnsiTheme="minorHAnsi" w:cstheme="minorHAnsi"/>
                <w:color w:val="000000"/>
              </w:rPr>
              <w:t xml:space="preserve"> there is a requirement to comply with </w:t>
            </w:r>
            <w:r w:rsidRPr="00922070">
              <w:rPr>
                <w:rFonts w:asciiTheme="minorHAnsi" w:hAnsiTheme="minorHAnsi" w:cstheme="minorHAnsi"/>
              </w:rPr>
              <w:t xml:space="preserve">the Governments Work Safely Protocol and </w:t>
            </w:r>
            <w:hyperlink r:id="rId12" w:history="1">
              <w:r w:rsidRPr="00F72FD4">
                <w:rPr>
                  <w:rStyle w:val="Hyperlink"/>
                  <w:rFonts w:asciiTheme="minorHAnsi" w:hAnsiTheme="minorHAnsi" w:cstheme="minorHAnsi"/>
                </w:rPr>
                <w:t>HSE PS</w:t>
              </w:r>
              <w:r w:rsidR="00DA2D64" w:rsidRPr="00F72FD4">
                <w:rPr>
                  <w:rStyle w:val="Hyperlink"/>
                  <w:rFonts w:asciiTheme="minorHAnsi" w:hAnsiTheme="minorHAnsi" w:cstheme="minorHAnsi"/>
                </w:rPr>
                <w:t>: 039</w:t>
              </w:r>
              <w:r w:rsidRPr="00F72FD4">
                <w:rPr>
                  <w:rStyle w:val="Hyperlink"/>
                  <w:rFonts w:asciiTheme="minorHAnsi" w:hAnsiTheme="minorHAnsi" w:cstheme="minorHAnsi"/>
                </w:rPr>
                <w:t xml:space="preserve"> COVID-19 Work Safely Protocol.</w:t>
              </w:r>
            </w:hyperlink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222" w:type="dxa"/>
            <w:shd w:val="clear" w:color="auto" w:fill="006152"/>
          </w:tcPr>
          <w:p w:rsidR="00AD5CE1" w:rsidRPr="00F64F90" w:rsidRDefault="00AD5CE1" w:rsidP="00B97EEA">
            <w:pPr>
              <w:ind w:righ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Chemical Agents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AD5CE1">
        <w:tc>
          <w:tcPr>
            <w:tcW w:w="675" w:type="dxa"/>
          </w:tcPr>
          <w:p w:rsidR="00AD5CE1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22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1C4FA0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1C4FA0">
              <w:rPr>
                <w:rFonts w:asciiTheme="minorHAnsi" w:hAnsiTheme="minorHAnsi" w:cstheme="minorHAnsi"/>
              </w:rPr>
              <w:t xml:space="preserve"> the pregnant employee’s work activitie</w:t>
            </w:r>
            <w:r>
              <w:rPr>
                <w:rFonts w:asciiTheme="minorHAnsi" w:hAnsiTheme="minorHAnsi" w:cstheme="minorHAnsi"/>
              </w:rPr>
              <w:t xml:space="preserve">s involve exposure to chemical </w:t>
            </w:r>
            <w:r w:rsidRPr="001C4FA0">
              <w:rPr>
                <w:rFonts w:asciiTheme="minorHAnsi" w:hAnsiTheme="minorHAnsi" w:cstheme="minorHAnsi"/>
              </w:rPr>
              <w:t>agents labelled as: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H350/H350i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/H351</w:t>
            </w:r>
            <w:r w:rsidRPr="001C4FA0">
              <w:rPr>
                <w:rFonts w:asciiTheme="minorHAnsi" w:hAnsiTheme="minorHAnsi" w:cstheme="minorHAnsi"/>
              </w:rPr>
              <w:t xml:space="preserve"> May cause cancer</w:t>
            </w:r>
            <w:r>
              <w:rPr>
                <w:rFonts w:asciiTheme="minorHAnsi" w:hAnsiTheme="minorHAnsi" w:cstheme="minorHAnsi"/>
              </w:rPr>
              <w:t>/may cause cancer by inhalation/suspected of causing cancer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H340/H341 May cause genetic effects/suspected of causing genetic effects</w:t>
            </w:r>
            <w:r w:rsidRPr="001C4FA0">
              <w:rPr>
                <w:rFonts w:asciiTheme="minorHAnsi" w:hAnsiTheme="minorHAnsi" w:cstheme="minorHAnsi"/>
              </w:rPr>
              <w:t xml:space="preserve"> </w:t>
            </w:r>
          </w:p>
          <w:p w:rsidR="00AD5CE1" w:rsidRPr="001C4FA0" w:rsidRDefault="00AD5CE1" w:rsidP="006D11F7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 May damage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may damage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H360Fd May damage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H360Df May damage the unborn child, 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 Suspected of damaging fertility or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H361d Suspected of damaging the unborn child</w:t>
            </w:r>
          </w:p>
          <w:p w:rsidR="00AD5CE1" w:rsidRPr="00511DBD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B5A16">
              <w:rPr>
                <w:rFonts w:asciiTheme="minorHAnsi" w:hAnsiTheme="minorHAnsi" w:cstheme="minorHAnsi"/>
              </w:rPr>
              <w:t xml:space="preserve">H361f </w:t>
            </w:r>
            <w:r w:rsidRPr="00511DBD">
              <w:rPr>
                <w:rFonts w:asciiTheme="minorHAnsi" w:hAnsiTheme="minorHAnsi" w:cstheme="minorHAnsi"/>
              </w:rPr>
              <w:t>Suspected of damaging fertility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H361fd Suspected of damaging fertility, suspected of damaging the unborn child</w:t>
            </w:r>
          </w:p>
          <w:p w:rsidR="00AD5CE1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H362 May cause harm to breastfed children</w:t>
            </w:r>
          </w:p>
          <w:p w:rsidR="00AD5CE1" w:rsidRPr="00C63C32" w:rsidRDefault="00AD5CE1" w:rsidP="006D11F7">
            <w:pPr>
              <w:pStyle w:val="ListParagraph"/>
              <w:numPr>
                <w:ilvl w:val="0"/>
                <w:numId w:val="1"/>
              </w:numPr>
              <w:tabs>
                <w:tab w:val="left" w:pos="5490"/>
              </w:tabs>
              <w:ind w:left="71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H370/H371 Causes damage to organs/</w:t>
            </w:r>
            <w:r w:rsidRPr="00C63C32">
              <w:rPr>
                <w:rFonts w:asciiTheme="minorHAnsi" w:hAnsiTheme="minorHAnsi" w:cstheme="minorHAnsi"/>
              </w:rPr>
              <w:t>May cause damage to organs</w:t>
            </w:r>
            <w:r w:rsidRPr="00C63C3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mercury or mercury derivatives which could affect the foetus during pregnancy and slow its growth?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222" w:type="dxa"/>
          </w:tcPr>
          <w:p w:rsidR="00AD5CE1" w:rsidRPr="00F64F90" w:rsidRDefault="00AD5CE1" w:rsidP="006D11F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Antimitotic drugs also known as cytotoxic drugs? (Imuran, Cytoxan, and </w:t>
            </w:r>
            <w:proofErr w:type="spellStart"/>
            <w:r w:rsidRPr="00A02D42">
              <w:rPr>
                <w:rFonts w:asciiTheme="minorHAnsi" w:hAnsiTheme="minorHAnsi" w:cstheme="minorHAnsi"/>
              </w:rPr>
              <w:t>Rheumatrex</w:t>
            </w:r>
            <w:proofErr w:type="spellEnd"/>
            <w:r w:rsidRPr="00A02D42">
              <w:rPr>
                <w:rFonts w:asciiTheme="minorHAnsi" w:hAnsiTheme="minorHAnsi" w:cstheme="minorHAnsi"/>
              </w:rPr>
              <w:t xml:space="preserve"> taken for arthritis)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222" w:type="dxa"/>
          </w:tcPr>
          <w:p w:rsidR="00AD5CE1" w:rsidRPr="00A02D42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chemical agents which allow percutaneous absorption through the skin e.g. some laboratory work?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AD5CE1">
        <w:tc>
          <w:tcPr>
            <w:tcW w:w="675" w:type="dxa"/>
          </w:tcPr>
          <w:p w:rsidR="00AD5CE1" w:rsidRPr="001016C7" w:rsidRDefault="00A16A0B" w:rsidP="006D11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222" w:type="dxa"/>
          </w:tcPr>
          <w:p w:rsidR="00327832" w:rsidRPr="001C4FA0" w:rsidRDefault="00AD5CE1" w:rsidP="006D11F7">
            <w:pPr>
              <w:jc w:val="both"/>
              <w:rPr>
                <w:rFonts w:asciiTheme="minorHAnsi" w:hAnsiTheme="minorHAnsi" w:cstheme="minorHAnsi"/>
              </w:rPr>
            </w:pPr>
            <w:r w:rsidRPr="00A02D42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>es</w:t>
            </w:r>
            <w:r w:rsidRPr="00A02D42">
              <w:rPr>
                <w:rFonts w:asciiTheme="minorHAnsi" w:hAnsiTheme="minorHAnsi" w:cstheme="minorHAnsi"/>
              </w:rPr>
              <w:t xml:space="preserve"> the pregnant employee’s work activities involve exposure to lead or lead derivatives?</w:t>
            </w:r>
          </w:p>
        </w:tc>
        <w:tc>
          <w:tcPr>
            <w:tcW w:w="709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6D11F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2061D" w:rsidRDefault="00E2061D">
      <w:r>
        <w:br w:type="page"/>
      </w:r>
    </w:p>
    <w:tbl>
      <w:tblPr>
        <w:tblStyle w:val="TableGrid"/>
        <w:tblpPr w:leftFromText="180" w:rightFromText="180" w:tblpX="-572" w:tblpY="520"/>
        <w:tblW w:w="10126" w:type="dxa"/>
        <w:tblLook w:val="04A0" w:firstRow="1" w:lastRow="0" w:firstColumn="1" w:lastColumn="0" w:noHBand="0" w:noVBand="1"/>
      </w:tblPr>
      <w:tblGrid>
        <w:gridCol w:w="675"/>
        <w:gridCol w:w="2694"/>
        <w:gridCol w:w="5342"/>
        <w:gridCol w:w="709"/>
        <w:gridCol w:w="706"/>
      </w:tblGrid>
      <w:tr w:rsidR="00AD5CE1" w:rsidTr="0068574C">
        <w:tc>
          <w:tcPr>
            <w:tcW w:w="675" w:type="dxa"/>
            <w:shd w:val="clear" w:color="auto" w:fill="006152"/>
          </w:tcPr>
          <w:p w:rsidR="00AD5CE1" w:rsidRPr="00F64F90" w:rsidRDefault="00AD5CE1" w:rsidP="00E2061D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No.</w:t>
            </w:r>
          </w:p>
        </w:tc>
        <w:tc>
          <w:tcPr>
            <w:tcW w:w="8036" w:type="dxa"/>
            <w:gridSpan w:val="2"/>
            <w:shd w:val="clear" w:color="auto" w:fill="006152"/>
          </w:tcPr>
          <w:p w:rsidR="00AD5CE1" w:rsidRPr="00F64F90" w:rsidRDefault="00AD5CE1" w:rsidP="00B97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Personal Protective Equipment</w:t>
            </w:r>
          </w:p>
        </w:tc>
        <w:tc>
          <w:tcPr>
            <w:tcW w:w="709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AD5CE1" w:rsidRPr="00F64F90" w:rsidRDefault="00AD5CE1" w:rsidP="00F64F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AD5CE1" w:rsidTr="00E2061D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036" w:type="dxa"/>
            <w:gridSpan w:val="2"/>
          </w:tcPr>
          <w:p w:rsidR="00AD5CE1" w:rsidRPr="00DC78F3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Does the pregnant employee’s work activities require the wearing of PPE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DC78F3">
              <w:rPr>
                <w:rFonts w:asciiTheme="minorHAnsi" w:hAnsiTheme="minorHAnsi" w:cstheme="minorHAnsi"/>
              </w:rPr>
              <w:t>?</w:t>
            </w:r>
          </w:p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>Note</w:t>
            </w:r>
            <w:r w:rsidR="00BB1C76">
              <w:rPr>
                <w:rFonts w:asciiTheme="minorHAnsi" w:hAnsiTheme="minorHAnsi" w:cstheme="minorHAnsi"/>
              </w:rPr>
              <w:t>: T</w:t>
            </w:r>
            <w:r w:rsidRPr="00DC78F3">
              <w:rPr>
                <w:rFonts w:asciiTheme="minorHAnsi" w:hAnsiTheme="minorHAnsi" w:cstheme="minorHAnsi"/>
              </w:rPr>
              <w:t xml:space="preserve">he selection and use of </w:t>
            </w:r>
            <w:r w:rsidRPr="001658AA">
              <w:rPr>
                <w:rFonts w:asciiTheme="minorHAnsi" w:hAnsiTheme="minorHAnsi" w:cstheme="minorHAnsi"/>
              </w:rPr>
              <w:t>PPE</w:t>
            </w:r>
            <w:r w:rsidR="00BB1C76">
              <w:rPr>
                <w:rFonts w:asciiTheme="minorHAnsi" w:hAnsiTheme="minorHAnsi" w:cstheme="minorHAnsi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is based on an assessment of the hazards in the workplace in order to identify the correct type of PPE to be provided and to ensure that PPE is appropriate to</w:t>
            </w:r>
            <w:r w:rsidRPr="00DC78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DC78F3">
              <w:rPr>
                <w:rFonts w:asciiTheme="minorHAnsi" w:hAnsiTheme="minorHAnsi" w:cstheme="minorHAnsi"/>
                <w:shd w:val="clear" w:color="auto" w:fill="FFFFFF"/>
              </w:rPr>
              <w:t>the risk</w:t>
            </w:r>
            <w:r w:rsidR="00BB1C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E2061D">
        <w:tc>
          <w:tcPr>
            <w:tcW w:w="675" w:type="dxa"/>
          </w:tcPr>
          <w:p w:rsidR="00AD5CE1" w:rsidRPr="001658AA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036" w:type="dxa"/>
            <w:gridSpan w:val="2"/>
          </w:tcPr>
          <w:p w:rsidR="00AD5CE1" w:rsidRPr="001658AA" w:rsidRDefault="00AD5CE1" w:rsidP="00BB1C76">
            <w:pPr>
              <w:jc w:val="both"/>
              <w:rPr>
                <w:rFonts w:asciiTheme="minorHAnsi" w:hAnsiTheme="minorHAnsi" w:cstheme="minorHAnsi"/>
              </w:rPr>
            </w:pPr>
            <w:r w:rsidRPr="00DC78F3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training required on the safe use of PPE in line with manufacturer’s instructions? 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CE1" w:rsidTr="00E2061D">
        <w:tc>
          <w:tcPr>
            <w:tcW w:w="675" w:type="dxa"/>
          </w:tcPr>
          <w:p w:rsidR="00AD5CE1" w:rsidRPr="001016C7" w:rsidRDefault="00A16A0B" w:rsidP="00F64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036" w:type="dxa"/>
            <w:gridSpan w:val="2"/>
          </w:tcPr>
          <w:p w:rsidR="00AD5CE1" w:rsidRPr="0049698D" w:rsidRDefault="00AD5CE1" w:rsidP="00BB1C7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698D">
              <w:rPr>
                <w:rFonts w:asciiTheme="minorHAnsi" w:hAnsiTheme="minorHAnsi" w:cstheme="minorHAnsi"/>
              </w:rPr>
              <w:t xml:space="preserve">Is there any difficulty for the pregnant employee wearing protective equipment due their </w:t>
            </w:r>
            <w:r>
              <w:rPr>
                <w:rFonts w:asciiTheme="minorHAnsi" w:hAnsiTheme="minorHAnsi" w:cstheme="minorHAnsi"/>
              </w:rPr>
              <w:t>change in shape</w:t>
            </w:r>
            <w:r w:rsidRPr="0049698D">
              <w:rPr>
                <w:rFonts w:asciiTheme="minorHAnsi" w:hAnsiTheme="minorHAnsi" w:cstheme="minorHAnsi"/>
              </w:rPr>
              <w:t xml:space="preserve"> as the</w:t>
            </w:r>
            <w:r>
              <w:rPr>
                <w:rFonts w:asciiTheme="minorHAnsi" w:hAnsiTheme="minorHAnsi" w:cstheme="minorHAnsi"/>
              </w:rPr>
              <w:t>ir</w:t>
            </w:r>
            <w:r w:rsidRPr="0049698D">
              <w:rPr>
                <w:rFonts w:asciiTheme="minorHAnsi" w:hAnsiTheme="minorHAnsi" w:cstheme="minorHAnsi"/>
              </w:rPr>
              <w:t xml:space="preserve"> pregnancy develops?</w:t>
            </w:r>
          </w:p>
        </w:tc>
        <w:tc>
          <w:tcPr>
            <w:tcW w:w="709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AD5CE1" w:rsidRPr="001C4FA0" w:rsidRDefault="00AD5CE1" w:rsidP="00F64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Night Work Hazards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4F9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036" w:type="dxa"/>
            <w:gridSpan w:val="2"/>
          </w:tcPr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49698D">
              <w:rPr>
                <w:rFonts w:asciiTheme="minorHAnsi" w:hAnsiTheme="minorHAnsi" w:cstheme="minorHAnsi"/>
              </w:rPr>
              <w:t xml:space="preserve">While engaged in night work, is the employee seriously affected by </w:t>
            </w:r>
            <w:r>
              <w:rPr>
                <w:rFonts w:asciiTheme="minorHAnsi" w:hAnsiTheme="minorHAnsi" w:cstheme="minorHAnsi"/>
              </w:rPr>
              <w:t xml:space="preserve">tiredness </w:t>
            </w:r>
            <w:r w:rsidRPr="0049698D">
              <w:rPr>
                <w:rFonts w:asciiTheme="minorHAnsi" w:hAnsiTheme="minorHAnsi" w:cstheme="minorHAnsi"/>
              </w:rPr>
              <w:t>to the extent that it affects her job?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8036" w:type="dxa"/>
            <w:gridSpan w:val="2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Display Screen Equipment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036" w:type="dxa"/>
            <w:gridSpan w:val="2"/>
          </w:tcPr>
          <w:p w:rsidR="00E2061D" w:rsidRPr="00A16A0B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 w:cstheme="minorHAnsi"/>
              </w:rPr>
              <w:t>Does the pregnant employee’s work activities involve work on display screen equipment?</w:t>
            </w:r>
          </w:p>
          <w:p w:rsidR="00E2061D" w:rsidRPr="00A16A0B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</w:p>
          <w:p w:rsidR="00E2061D" w:rsidRPr="00A16A0B" w:rsidRDefault="00E2061D" w:rsidP="00E2061D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If ’Yes’, there is a requirement to ensure the </w:t>
            </w:r>
            <w:r w:rsidRPr="00A16A0B">
              <w:rPr>
                <w:rFonts w:asciiTheme="minorHAnsi" w:hAnsiTheme="minorHAnsi" w:cstheme="minorHAnsi"/>
              </w:rPr>
              <w:t xml:space="preserve">Display Screen Equipment Risk assessment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>is reviewed and updated as appropriate.</w:t>
            </w:r>
          </w:p>
          <w:p w:rsidR="00E2061D" w:rsidRPr="00A16A0B" w:rsidRDefault="00E2061D" w:rsidP="00E2061D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E2061D" w:rsidRPr="0049698D" w:rsidRDefault="00E2061D" w:rsidP="00DD34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If working from home </w:t>
            </w:r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please ensure that the </w:t>
            </w:r>
            <w:hyperlink r:id="rId13" w:history="1">
              <w:r w:rsidR="00DD3433" w:rsidRPr="00DD3433">
                <w:rPr>
                  <w:rStyle w:val="Hyperlink"/>
                  <w:rFonts w:asciiTheme="minorHAnsi" w:eastAsiaTheme="minorHAnsi" w:hAnsiTheme="minorHAnsi" w:cstheme="minorHAnsi"/>
                </w:rPr>
                <w:t>HSE Remote Working Risk Assessment</w:t>
              </w:r>
            </w:hyperlink>
            <w:r w:rsidRPr="00A16A0B">
              <w:rPr>
                <w:rFonts w:asciiTheme="minorHAnsi" w:eastAsiaTheme="minorHAnsi" w:hAnsiTheme="minorHAnsi" w:cstheme="minorHAnsi"/>
                <w:color w:val="000000"/>
              </w:rPr>
              <w:t xml:space="preserve"> is implemented. 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Welfare Facilities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Default="00E2061D" w:rsidP="00E2061D">
            <w:pPr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</w:rPr>
              <w:t>23</w:t>
            </w:r>
          </w:p>
        </w:tc>
        <w:tc>
          <w:tcPr>
            <w:tcW w:w="8036" w:type="dxa"/>
            <w:gridSpan w:val="2"/>
          </w:tcPr>
          <w:p w:rsidR="00E2061D" w:rsidRPr="00E05B01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E05B01">
              <w:rPr>
                <w:rFonts w:asciiTheme="minorHAnsi" w:hAnsiTheme="minorHAnsi" w:cstheme="minorHAnsi"/>
              </w:rPr>
              <w:t xml:space="preserve">Are suitable and sufficient rest facilities provided? </w:t>
            </w:r>
            <w:proofErr w:type="gramStart"/>
            <w:r w:rsidRPr="00E05B01">
              <w:rPr>
                <w:rFonts w:asciiTheme="minorHAnsi" w:hAnsiTheme="minorHAnsi" w:cstheme="minorHAnsi"/>
              </w:rPr>
              <w:t>i.e</w:t>
            </w:r>
            <w:proofErr w:type="gramEnd"/>
            <w:r w:rsidRPr="00E05B01">
              <w:rPr>
                <w:rFonts w:asciiTheme="minorHAnsi" w:hAnsiTheme="minorHAnsi" w:cstheme="minorHAnsi"/>
              </w:rPr>
              <w:t>. provision of appropriate rest facilities to enable pregnant and or breastfeeding employees to lie down?</w:t>
            </w:r>
          </w:p>
          <w:p w:rsidR="00E2061D" w:rsidRPr="0049698D" w:rsidRDefault="00E2061D" w:rsidP="00E2061D">
            <w:pPr>
              <w:jc w:val="both"/>
              <w:rPr>
                <w:rFonts w:asciiTheme="minorHAnsi" w:hAnsiTheme="minorHAnsi" w:cstheme="minorHAnsi"/>
              </w:rPr>
            </w:pPr>
            <w:r w:rsidRPr="0005071E">
              <w:rPr>
                <w:rFonts w:asciiTheme="minorHAnsi" w:hAnsiTheme="minorHAnsi" w:cstheme="minorHAnsi"/>
                <w:i/>
              </w:rPr>
              <w:t>If you answer yes to this question then no further action is required.</w:t>
            </w:r>
          </w:p>
        </w:tc>
        <w:tc>
          <w:tcPr>
            <w:tcW w:w="709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6" w:type="dxa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061D" w:rsidTr="0068574C">
        <w:tc>
          <w:tcPr>
            <w:tcW w:w="675" w:type="dxa"/>
            <w:shd w:val="clear" w:color="auto" w:fill="006152"/>
          </w:tcPr>
          <w:p w:rsidR="00E2061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8036" w:type="dxa"/>
            <w:gridSpan w:val="2"/>
            <w:shd w:val="clear" w:color="auto" w:fill="006152"/>
          </w:tcPr>
          <w:p w:rsidR="00E2061D" w:rsidRPr="0049698D" w:rsidRDefault="00E2061D" w:rsidP="00E2061D">
            <w:pPr>
              <w:jc w:val="center"/>
              <w:rPr>
                <w:rFonts w:asciiTheme="minorHAnsi" w:hAnsiTheme="minorHAnsi" w:cstheme="minorHAnsi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Other Occupational Safety and Health Hazards Identified</w:t>
            </w:r>
          </w:p>
        </w:tc>
        <w:tc>
          <w:tcPr>
            <w:tcW w:w="709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706" w:type="dxa"/>
            <w:shd w:val="clear" w:color="auto" w:fill="006152"/>
          </w:tcPr>
          <w:p w:rsidR="00E2061D" w:rsidRPr="001C4FA0" w:rsidRDefault="00E2061D" w:rsidP="00E206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No</w:t>
            </w:r>
          </w:p>
        </w:tc>
      </w:tr>
      <w:tr w:rsidR="00E2061D" w:rsidTr="00E2061D">
        <w:tc>
          <w:tcPr>
            <w:tcW w:w="675" w:type="dxa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016C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36" w:type="dxa"/>
            <w:gridSpan w:val="2"/>
          </w:tcPr>
          <w:p w:rsidR="00E2061D" w:rsidRPr="00A16A0B" w:rsidRDefault="00E2061D" w:rsidP="00E2061D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49698D">
              <w:rPr>
                <w:rFonts w:asciiTheme="minorHAnsi" w:hAnsiTheme="minorHAnsi" w:cstheme="minorHAnsi"/>
              </w:rPr>
              <w:t>Have you identified any other safety and health hazard</w:t>
            </w:r>
            <w:r>
              <w:rPr>
                <w:rFonts w:asciiTheme="minorHAnsi" w:hAnsiTheme="minorHAnsi" w:cstheme="minorHAnsi"/>
              </w:rPr>
              <w:t xml:space="preserve">s? </w:t>
            </w:r>
          </w:p>
        </w:tc>
        <w:tc>
          <w:tcPr>
            <w:tcW w:w="709" w:type="dxa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706" w:type="dxa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68574C">
        <w:tc>
          <w:tcPr>
            <w:tcW w:w="10126" w:type="dxa"/>
            <w:gridSpan w:val="5"/>
            <w:shd w:val="clear" w:color="auto" w:fill="006152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Section 3:</w:t>
            </w:r>
          </w:p>
        </w:tc>
      </w:tr>
      <w:tr w:rsidR="00E2061D" w:rsidTr="0068574C">
        <w:tc>
          <w:tcPr>
            <w:tcW w:w="10126" w:type="dxa"/>
            <w:gridSpan w:val="5"/>
            <w:shd w:val="clear" w:color="auto" w:fill="006152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16A0B">
              <w:rPr>
                <w:rFonts w:asciiTheme="minorHAnsi" w:hAnsiTheme="minorHAnsi"/>
                <w:b/>
                <w:color w:val="FFFFFF" w:themeColor="background1"/>
                <w:sz w:val="24"/>
              </w:rPr>
              <w:t>Risk Assessment Recommendation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Assessment carried out by: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Pregnant employee’s Signature: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Department Manager’s Signature: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completion of Assessment:</w:t>
            </w:r>
          </w:p>
        </w:tc>
        <w:tc>
          <w:tcPr>
            <w:tcW w:w="6757" w:type="dxa"/>
            <w:gridSpan w:val="3"/>
          </w:tcPr>
          <w:p w:rsidR="00E2061D" w:rsidRPr="00A16A0B" w:rsidRDefault="00E2061D" w:rsidP="00E2061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[ ]</w:t>
            </w:r>
          </w:p>
          <w:p w:rsidR="00E2061D" w:rsidRPr="00A16A0B" w:rsidRDefault="00E2061D" w:rsidP="0068574C">
            <w:pPr>
              <w:ind w:right="-13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8A509A">
              <w:rPr>
                <w:rFonts w:asciiTheme="minorHAnsi" w:hAnsiTheme="minorHAnsi" w:cstheme="minorHAnsi"/>
                <w:b/>
              </w:rPr>
              <w:t>The risk assessment is to be reviewed on a regular basis throughout the pregnancy or more frequently should circumstances dictate.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1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</w:rPr>
            </w:pP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[  ]</w:t>
            </w:r>
          </w:p>
        </w:tc>
      </w:tr>
      <w:tr w:rsidR="00E2061D" w:rsidTr="00E2061D">
        <w:tc>
          <w:tcPr>
            <w:tcW w:w="3369" w:type="dxa"/>
            <w:gridSpan w:val="2"/>
          </w:tcPr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Date of 2</w:t>
            </w:r>
            <w:r w:rsidRPr="00323858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323858">
              <w:rPr>
                <w:rFonts w:asciiTheme="minorHAnsi" w:hAnsiTheme="minorHAnsi" w:cstheme="minorHAnsi"/>
                <w:b/>
              </w:rPr>
              <w:t xml:space="preserve"> Review:</w:t>
            </w:r>
          </w:p>
          <w:p w:rsidR="00E2061D" w:rsidRPr="00323858" w:rsidRDefault="00E2061D" w:rsidP="00E2061D">
            <w:pPr>
              <w:rPr>
                <w:rFonts w:asciiTheme="minorHAnsi" w:hAnsiTheme="minorHAnsi" w:cstheme="minorHAnsi"/>
                <w:b/>
              </w:rPr>
            </w:pPr>
            <w:r w:rsidRPr="00323858">
              <w:rPr>
                <w:rFonts w:asciiTheme="minorHAnsi" w:hAnsiTheme="minorHAnsi" w:cstheme="minorHAnsi"/>
                <w:b/>
              </w:rPr>
              <w:t>No. of Weeks Pregnant:</w:t>
            </w: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323858">
              <w:rPr>
                <w:rFonts w:asciiTheme="minorHAnsi" w:hAnsiTheme="minorHAnsi" w:cstheme="minorHAnsi"/>
                <w:b/>
              </w:rPr>
              <w:t>Signatures:</w:t>
            </w:r>
          </w:p>
        </w:tc>
        <w:tc>
          <w:tcPr>
            <w:tcW w:w="6757" w:type="dxa"/>
            <w:gridSpan w:val="3"/>
          </w:tcPr>
          <w:p w:rsidR="00E2061D" w:rsidRDefault="00E2061D" w:rsidP="00E2061D">
            <w:pPr>
              <w:rPr>
                <w:rFonts w:asciiTheme="minorHAnsi" w:hAnsiTheme="minorHAnsi" w:cstheme="minorHAnsi"/>
                <w:b/>
              </w:rPr>
            </w:pPr>
          </w:p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[  ]</w:t>
            </w:r>
          </w:p>
        </w:tc>
      </w:tr>
      <w:tr w:rsidR="00E2061D" w:rsidTr="00E2061D">
        <w:tc>
          <w:tcPr>
            <w:tcW w:w="10126" w:type="dxa"/>
            <w:gridSpan w:val="5"/>
          </w:tcPr>
          <w:p w:rsidR="00E2061D" w:rsidRPr="00A16A0B" w:rsidRDefault="00E2061D" w:rsidP="00E2061D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502BE3">
              <w:rPr>
                <w:rFonts w:asciiTheme="minorHAnsi" w:hAnsiTheme="minorHAnsi" w:cstheme="minorHAnsi"/>
                <w:b/>
                <w:i/>
              </w:rPr>
              <w:t>Note: The Manager should ensure that the remedial action specified is implemented to ensure the safety, health and welfare of the pregnant</w:t>
            </w:r>
            <w:r>
              <w:rPr>
                <w:rFonts w:asciiTheme="minorHAnsi" w:hAnsiTheme="minorHAnsi" w:cstheme="minorHAnsi"/>
                <w:b/>
                <w:i/>
              </w:rPr>
              <w:t>, post-natal or breastfeeding</w:t>
            </w:r>
            <w:r w:rsidRPr="00502BE3">
              <w:rPr>
                <w:rFonts w:asciiTheme="minorHAnsi" w:hAnsiTheme="minorHAnsi" w:cstheme="minorHAnsi"/>
                <w:b/>
                <w:i/>
              </w:rPr>
              <w:t xml:space="preserve"> employee and their unborn child, as far as reasonably practicable. The risk assessment should be forwarded to the HR/Personnel Department following the period to which the Regulations relate and kept on the employee’s personal file.</w:t>
            </w:r>
          </w:p>
        </w:tc>
      </w:tr>
    </w:tbl>
    <w:p w:rsidR="00E2061D" w:rsidRDefault="00E2061D" w:rsidP="00E2061D">
      <w:pPr>
        <w:tabs>
          <w:tab w:val="left" w:pos="945"/>
        </w:tabs>
        <w:rPr>
          <w:rFonts w:asciiTheme="minorHAnsi" w:hAnsiTheme="minorHAnsi" w:cstheme="minorHAnsi"/>
          <w:b/>
          <w:color w:val="FFFFFF"/>
          <w:sz w:val="32"/>
          <w:szCs w:val="32"/>
        </w:rPr>
        <w:sectPr w:rsidR="00E2061D" w:rsidSect="00E2061D">
          <w:headerReference w:type="default" r:id="rId14"/>
          <w:footerReference w:type="default" r:id="rId15"/>
          <w:footnotePr>
            <w:numRestart w:val="eachPage"/>
          </w:footnotePr>
          <w:pgSz w:w="11906" w:h="16838"/>
          <w:pgMar w:top="1440" w:right="1440" w:bottom="709" w:left="1440" w:header="142" w:footer="24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52"/>
        <w:tblW w:w="15515" w:type="dxa"/>
        <w:tblLook w:val="00A0" w:firstRow="1" w:lastRow="0" w:firstColumn="1" w:lastColumn="0" w:noHBand="0" w:noVBand="0"/>
      </w:tblPr>
      <w:tblGrid>
        <w:gridCol w:w="1292"/>
        <w:gridCol w:w="1290"/>
        <w:gridCol w:w="1288"/>
        <w:gridCol w:w="1292"/>
        <w:gridCol w:w="1291"/>
        <w:gridCol w:w="673"/>
        <w:gridCol w:w="618"/>
        <w:gridCol w:w="1296"/>
        <w:gridCol w:w="1294"/>
        <w:gridCol w:w="1294"/>
        <w:gridCol w:w="18"/>
        <w:gridCol w:w="1274"/>
        <w:gridCol w:w="1293"/>
        <w:gridCol w:w="1293"/>
        <w:gridCol w:w="9"/>
      </w:tblGrid>
      <w:tr w:rsidR="00CC0041" w:rsidTr="0068574C">
        <w:trPr>
          <w:gridAfter w:val="1"/>
          <w:wAfter w:w="9" w:type="dxa"/>
          <w:trHeight w:val="175"/>
        </w:trPr>
        <w:tc>
          <w:tcPr>
            <w:tcW w:w="15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CC0041" w:rsidRPr="00297E6D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lastRenderedPageBreak/>
              <w:t xml:space="preserve">Pregnancy </w:t>
            </w:r>
            <w:r w:rsidRPr="00297E6D"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  <w:t xml:space="preserve">Risk Assessment Form 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Division: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Source of Risk: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HG/CHO/NAS/Function: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Primary Impact Category: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Hospital Site/Service: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Risk Type: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Dept/Service Site: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Name of Risk Owner (BLOCKS):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Date of Assessment: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Signature of Risk Owner: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Unique ID No: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>Risk Co-Ordinator:</w:t>
            </w:r>
          </w:p>
        </w:tc>
      </w:tr>
      <w:tr w:rsidR="00CC0041" w:rsidTr="0068574C">
        <w:trPr>
          <w:gridAfter w:val="1"/>
          <w:wAfter w:w="9" w:type="dxa"/>
          <w:trHeight w:val="175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Fonts w:ascii="Calibri" w:hAnsi="Calibri" w:cs="Calibri"/>
                <w:b/>
                <w:lang w:val="en-IE"/>
              </w:rPr>
              <w:t xml:space="preserve">Objective being impacted: 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041" w:rsidRPr="0068574C" w:rsidRDefault="00CC0041" w:rsidP="00DE45CC">
            <w:pPr>
              <w:spacing w:line="276" w:lineRule="auto"/>
              <w:rPr>
                <w:rFonts w:ascii="Calibri" w:hAnsi="Calibri" w:cs="Calibri"/>
                <w:b/>
                <w:lang w:val="en-IE"/>
              </w:rPr>
            </w:pPr>
            <w:r w:rsidRPr="0068574C">
              <w:rPr>
                <w:rStyle w:val="FootnoteReference"/>
                <w:rFonts w:ascii="Calibri" w:hAnsi="Calibri" w:cs="Calibri"/>
                <w:b/>
                <w:lang w:val="en-IE"/>
              </w:rPr>
              <w:footnoteReference w:id="3"/>
            </w:r>
            <w:r w:rsidRPr="0068574C">
              <w:rPr>
                <w:rFonts w:ascii="Calibri" w:hAnsi="Calibri" w:cs="Calibri"/>
                <w:b/>
                <w:lang w:val="en-IE"/>
              </w:rPr>
              <w:t>Risk Assessor(s):</w:t>
            </w:r>
          </w:p>
        </w:tc>
      </w:tr>
      <w:tr w:rsidR="0068574C" w:rsidTr="0068574C">
        <w:trPr>
          <w:gridAfter w:val="1"/>
          <w:wAfter w:w="9" w:type="dxa"/>
          <w:trHeight w:val="468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CC0041" w:rsidRPr="00B71D13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footnoteReference w:id="4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HAZARD &amp; RISK DESCRIPTION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CC0041" w:rsidRPr="00B71D13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CC0041" w:rsidRPr="00B71D13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ACTIONS [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ADDITIONAL CONTROLS</w:t>
            </w: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]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 xml:space="preserve"> REQUIRED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:rsidR="00CC0041" w:rsidRPr="00B71D13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footnoteReference w:id="5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ACTION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 xml:space="preserve"> 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OWNER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:rsidR="00CC0041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 xml:space="preserve">DUE </w:t>
            </w:r>
          </w:p>
          <w:p w:rsidR="00CC0041" w:rsidRPr="00B71D13" w:rsidRDefault="00CC0041" w:rsidP="006857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szCs w:val="20"/>
                <w:lang w:val="en-IE"/>
              </w:rPr>
              <w:t>DATE</w:t>
            </w:r>
          </w:p>
        </w:tc>
      </w:tr>
      <w:tr w:rsidR="00CC0041" w:rsidTr="0068574C">
        <w:trPr>
          <w:gridAfter w:val="1"/>
          <w:wAfter w:w="9" w:type="dxa"/>
          <w:trHeight w:val="2534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041" w:rsidRDefault="00CC0041" w:rsidP="0068574C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CC0041" w:rsidRDefault="00CC0041" w:rsidP="0068574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041" w:rsidRDefault="00CC0041" w:rsidP="0068574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041" w:rsidRDefault="00CC0041" w:rsidP="0068574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041" w:rsidRDefault="00CC0041" w:rsidP="0068574C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041" w:rsidRDefault="00CC0041" w:rsidP="0068574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/>
              </w:rPr>
            </w:pPr>
          </w:p>
        </w:tc>
      </w:tr>
      <w:tr w:rsidR="00CC0041" w:rsidTr="0068574C">
        <w:trPr>
          <w:gridAfter w:val="1"/>
          <w:wAfter w:w="9" w:type="dxa"/>
          <w:trHeight w:val="210"/>
        </w:trPr>
        <w:tc>
          <w:tcPr>
            <w:tcW w:w="38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39294B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6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Inherent Risk</w:t>
            </w:r>
          </w:p>
        </w:tc>
        <w:tc>
          <w:tcPr>
            <w:tcW w:w="38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39294B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7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Residual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8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39294B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8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Target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8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FB6B77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Status </w:t>
            </w:r>
          </w:p>
        </w:tc>
      </w:tr>
      <w:tr w:rsidR="00D02683" w:rsidTr="0068574C">
        <w:trPr>
          <w:gridAfter w:val="1"/>
          <w:wAfter w:w="9" w:type="dxa"/>
          <w:trHeight w:val="210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Likelihood  [1-5]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Impact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 xml:space="preserve"> [1-5] 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Likelihood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[1-5]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 xml:space="preserve">Impact 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[1-5]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Likelihood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>[1-5]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 xml:space="preserve">Impact 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lang w:val="en-IE"/>
              </w:rPr>
              <w:t xml:space="preserve"> [1-5]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  <w:t>Rating</w:t>
            </w:r>
          </w:p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Open 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Monitor 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:rsidR="00CC0041" w:rsidRPr="00B30D19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Closed</w:t>
            </w:r>
          </w:p>
        </w:tc>
      </w:tr>
      <w:tr w:rsidR="0068574C" w:rsidTr="0068574C">
        <w:trPr>
          <w:trHeight w:val="525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041" w:rsidRDefault="00CC0041" w:rsidP="00685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</w:tr>
    </w:tbl>
    <w:p w:rsidR="00CC0041" w:rsidRDefault="00CC0041"/>
    <w:sectPr w:rsidR="00CC0041" w:rsidSect="0068574C">
      <w:footnotePr>
        <w:numRestart w:val="eachPage"/>
      </w:footnotePr>
      <w:pgSz w:w="16838" w:h="11906" w:orient="landscape"/>
      <w:pgMar w:top="924" w:right="1440" w:bottom="851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5B" w:rsidRDefault="0079415B" w:rsidP="0079300B">
      <w:pPr>
        <w:spacing w:after="0" w:line="240" w:lineRule="auto"/>
      </w:pPr>
      <w:r>
        <w:separator/>
      </w:r>
    </w:p>
  </w:endnote>
  <w:endnote w:type="continuationSeparator" w:id="0">
    <w:p w:rsidR="0079415B" w:rsidRDefault="0079415B" w:rsidP="0079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B7" w:rsidRPr="0079300B" w:rsidRDefault="00C63C3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  <w:sz w:val="18"/>
      </w:rPr>
      <w:t>CF</w:t>
    </w:r>
    <w:proofErr w:type="gramStart"/>
    <w:r>
      <w:rPr>
        <w:rFonts w:asciiTheme="minorHAnsi" w:eastAsiaTheme="majorEastAsia" w:hAnsiTheme="minorHAnsi" w:cstheme="majorBidi"/>
        <w:sz w:val="18"/>
      </w:rPr>
      <w:t>:009:0</w:t>
    </w:r>
    <w:r w:rsidR="009B3D7C">
      <w:rPr>
        <w:rFonts w:asciiTheme="minorHAnsi" w:eastAsiaTheme="majorEastAsia" w:hAnsiTheme="minorHAnsi" w:cstheme="majorBidi"/>
        <w:sz w:val="18"/>
      </w:rPr>
      <w:t>8</w:t>
    </w:r>
    <w:r w:rsidR="00605C17">
      <w:rPr>
        <w:rFonts w:asciiTheme="minorHAnsi" w:eastAsiaTheme="majorEastAsia" w:hAnsiTheme="minorHAnsi" w:cstheme="majorBidi"/>
        <w:sz w:val="18"/>
      </w:rPr>
      <w:t>:T</w:t>
    </w:r>
    <w:proofErr w:type="gramEnd"/>
    <w:r w:rsidR="00C10CB7" w:rsidRPr="0079300B">
      <w:rPr>
        <w:rFonts w:asciiTheme="minorHAnsi" w:eastAsiaTheme="majorEastAsia" w:hAnsiTheme="minorHAnsi" w:cstheme="majorBidi"/>
        <w:sz w:val="18"/>
      </w:rPr>
      <w:t xml:space="preserve"> Pregnancy</w:t>
    </w:r>
    <w:r w:rsidR="0068574C">
      <w:rPr>
        <w:rFonts w:asciiTheme="minorHAnsi" w:eastAsiaTheme="majorEastAsia" w:hAnsiTheme="minorHAnsi" w:cstheme="majorBidi"/>
        <w:sz w:val="18"/>
      </w:rPr>
      <w:t>, Postnatal and B</w:t>
    </w:r>
    <w:r w:rsidR="007F0177">
      <w:rPr>
        <w:rFonts w:asciiTheme="minorHAnsi" w:eastAsiaTheme="majorEastAsia" w:hAnsiTheme="minorHAnsi" w:cstheme="majorBidi"/>
        <w:sz w:val="18"/>
      </w:rPr>
      <w:t xml:space="preserve">reastfeeding </w:t>
    </w:r>
    <w:r w:rsidR="00C10CB7" w:rsidRPr="0079300B">
      <w:rPr>
        <w:rFonts w:asciiTheme="minorHAnsi" w:eastAsiaTheme="majorEastAsia" w:hAnsiTheme="minorHAnsi" w:cstheme="majorBidi"/>
        <w:sz w:val="18"/>
      </w:rPr>
      <w:t>Risk Assessment</w:t>
    </w:r>
    <w:r w:rsidR="007F0209">
      <w:rPr>
        <w:rFonts w:asciiTheme="minorHAnsi" w:eastAsiaTheme="majorEastAsia" w:hAnsiTheme="minorHAnsi" w:cstheme="majorBidi"/>
        <w:sz w:val="18"/>
      </w:rPr>
      <w:t xml:space="preserve"> Form</w:t>
    </w:r>
    <w:r w:rsidR="00C10CB7" w:rsidRPr="0079300B">
      <w:rPr>
        <w:rFonts w:asciiTheme="minorHAnsi" w:eastAsiaTheme="majorEastAsia" w:hAnsiTheme="minorHAnsi" w:cstheme="majorBidi"/>
        <w:sz w:val="18"/>
      </w:rPr>
      <w:ptab w:relativeTo="margin" w:alignment="right" w:leader="none"/>
    </w:r>
    <w:r w:rsidR="00C10CB7" w:rsidRPr="0079300B">
      <w:rPr>
        <w:rFonts w:asciiTheme="minorHAnsi" w:eastAsiaTheme="majorEastAsia" w:hAnsiTheme="minorHAnsi" w:cstheme="majorBidi"/>
        <w:sz w:val="18"/>
      </w:rPr>
      <w:t xml:space="preserve">Page </w:t>
    </w:r>
    <w:r w:rsidR="004B5DE9" w:rsidRPr="0079300B">
      <w:rPr>
        <w:rFonts w:asciiTheme="minorHAnsi" w:eastAsiaTheme="minorEastAsia" w:hAnsiTheme="minorHAnsi" w:cstheme="minorBidi"/>
        <w:sz w:val="18"/>
      </w:rPr>
      <w:fldChar w:fldCharType="begin"/>
    </w:r>
    <w:r w:rsidR="00C10CB7" w:rsidRPr="0079300B">
      <w:rPr>
        <w:rFonts w:asciiTheme="minorHAnsi" w:hAnsiTheme="minorHAnsi"/>
        <w:sz w:val="18"/>
      </w:rPr>
      <w:instrText xml:space="preserve"> PAGE   \* MERGEFORMAT </w:instrText>
    </w:r>
    <w:r w:rsidR="004B5DE9" w:rsidRPr="0079300B">
      <w:rPr>
        <w:rFonts w:asciiTheme="minorHAnsi" w:eastAsiaTheme="minorEastAsia" w:hAnsiTheme="minorHAnsi" w:cstheme="minorBidi"/>
        <w:sz w:val="18"/>
      </w:rPr>
      <w:fldChar w:fldCharType="separate"/>
    </w:r>
    <w:r w:rsidR="006C7B59" w:rsidRPr="006C7B59">
      <w:rPr>
        <w:rFonts w:asciiTheme="minorHAnsi" w:eastAsiaTheme="majorEastAsia" w:hAnsiTheme="minorHAnsi" w:cstheme="majorBidi"/>
        <w:noProof/>
        <w:sz w:val="18"/>
      </w:rPr>
      <w:t>1</w:t>
    </w:r>
    <w:r w:rsidR="004B5DE9" w:rsidRPr="0079300B">
      <w:rPr>
        <w:rFonts w:asciiTheme="minorHAnsi" w:eastAsiaTheme="majorEastAsia" w:hAnsiTheme="minorHAnsi" w:cstheme="majorBidi"/>
        <w:noProof/>
        <w:sz w:val="18"/>
      </w:rPr>
      <w:fldChar w:fldCharType="end"/>
    </w:r>
  </w:p>
  <w:p w:rsidR="00C10CB7" w:rsidRDefault="00C1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5B" w:rsidRDefault="0079415B" w:rsidP="0079300B">
      <w:pPr>
        <w:spacing w:after="0" w:line="240" w:lineRule="auto"/>
      </w:pPr>
      <w:r>
        <w:separator/>
      </w:r>
    </w:p>
  </w:footnote>
  <w:footnote w:type="continuationSeparator" w:id="0">
    <w:p w:rsidR="0079415B" w:rsidRDefault="0079415B" w:rsidP="0079300B">
      <w:pPr>
        <w:spacing w:after="0" w:line="240" w:lineRule="auto"/>
      </w:pPr>
      <w:r>
        <w:continuationSeparator/>
      </w:r>
    </w:p>
  </w:footnote>
  <w:footnote w:id="1">
    <w:p w:rsidR="001F390C" w:rsidRPr="001F390C" w:rsidRDefault="001F390C" w:rsidP="001F39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F390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1F390C">
        <w:rPr>
          <w:rFonts w:asciiTheme="minorHAnsi" w:hAnsiTheme="minorHAnsi" w:cstheme="minorHAnsi"/>
          <w:sz w:val="16"/>
          <w:szCs w:val="16"/>
        </w:rPr>
        <w:t xml:space="preserve"> </w:t>
      </w: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 xml:space="preserve"> to SARs-CoV-2 can result from carrying out work activities that involve a deliberate intention to work with the virus, e.g. propagating the virus in a research laboratory.  </w:t>
      </w:r>
    </w:p>
    <w:p w:rsidR="001F390C" w:rsidRDefault="001F390C" w:rsidP="001F390C">
      <w:pPr>
        <w:pStyle w:val="FootnoteText"/>
      </w:pPr>
      <w:r w:rsidRPr="001F390C">
        <w:rPr>
          <w:rFonts w:asciiTheme="minorHAnsi" w:hAnsiTheme="minorHAnsi" w:cstheme="minorHAnsi"/>
          <w:b/>
          <w:bCs/>
          <w:sz w:val="16"/>
          <w:szCs w:val="16"/>
        </w:rPr>
        <w:t>Occupational exposure</w:t>
      </w:r>
      <w:r w:rsidRPr="001F390C">
        <w:rPr>
          <w:rFonts w:asciiTheme="minorHAnsi" w:hAnsiTheme="minorHAnsi" w:cstheme="minorHAnsi"/>
          <w:sz w:val="16"/>
          <w:szCs w:val="16"/>
        </w:rPr>
        <w:t> can also occur incidentally from specific work activities involving direct exposure to the virus, e.g. working directly with a COVID-19 patient, handling SARs-CoV-2 infected waste, conducting COVID-19 testing or carrying out diagnostic testing for COVID-19 in a laboratory.</w:t>
      </w:r>
    </w:p>
  </w:footnote>
  <w:footnote w:id="2">
    <w:p w:rsidR="00AD5CE1" w:rsidRDefault="00AD5CE1">
      <w:pPr>
        <w:pStyle w:val="FootnoteText"/>
      </w:pPr>
      <w:r w:rsidRPr="001F390C">
        <w:rPr>
          <w:rStyle w:val="FootnoteReference"/>
          <w:sz w:val="16"/>
        </w:rPr>
        <w:footnoteRef/>
      </w:r>
      <w:r w:rsidRPr="001F390C">
        <w:rPr>
          <w:sz w:val="16"/>
        </w:rPr>
        <w:t xml:space="preserve"> Note specific PPE may be required in relation to COVID-19. See: </w:t>
      </w:r>
      <w:hyperlink r:id="rId1" w:history="1">
        <w:r w:rsidRPr="001F390C">
          <w:rPr>
            <w:rStyle w:val="Hyperlink"/>
            <w:sz w:val="16"/>
          </w:rPr>
          <w:t>https://www.hpsc.ie/a-z/respiratory/coronavirus/novelcoronavirus/guidance/infectionpreventionandcontrolguidance/ppe/</w:t>
        </w:r>
      </w:hyperlink>
    </w:p>
  </w:footnote>
  <w:footnote w:id="3">
    <w:p w:rsidR="00CC0041" w:rsidRPr="00615CDC" w:rsidRDefault="000309A7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t>1</w:t>
      </w:r>
      <w:r w:rsidRPr="00615CDC">
        <w:rPr>
          <w:sz w:val="18"/>
          <w:szCs w:val="18"/>
        </w:rPr>
        <w:t xml:space="preserve"> </w:t>
      </w:r>
      <w:r w:rsidR="00CC0041" w:rsidRPr="00615CDC">
        <w:rPr>
          <w:sz w:val="18"/>
          <w:szCs w:val="18"/>
        </w:rPr>
        <w:t xml:space="preserve">Risk Assessor required for OSH risks only. </w:t>
      </w:r>
    </w:p>
  </w:footnote>
  <w:footnote w:id="4">
    <w:p w:rsidR="00CC0041" w:rsidRPr="00615CDC" w:rsidRDefault="00CC0041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footnoteRef/>
      </w:r>
      <w:r w:rsidRPr="00615CDC">
        <w:rPr>
          <w:sz w:val="18"/>
          <w:szCs w:val="18"/>
        </w:rPr>
        <w:t xml:space="preserve"> Where the risk being assessed relates to an OSH risk please ensure the HAZARD and associated risk are recorded.  Other risk assessments require a risk description only. </w:t>
      </w:r>
    </w:p>
  </w:footnote>
  <w:footnote w:id="5">
    <w:p w:rsidR="00CC0041" w:rsidRPr="00615CDC" w:rsidRDefault="00CC0041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footnoteRef/>
      </w:r>
      <w:r w:rsidRPr="00615CDC">
        <w:rPr>
          <w:sz w:val="18"/>
          <w:szCs w:val="18"/>
        </w:rPr>
        <w:t xml:space="preserve"> Person responsible for the action.</w:t>
      </w:r>
    </w:p>
  </w:footnote>
  <w:footnote w:id="6">
    <w:p w:rsidR="00CC0041" w:rsidRPr="00615CDC" w:rsidRDefault="00CC0041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footnoteRef/>
      </w:r>
      <w:r w:rsidRPr="00615CDC">
        <w:rPr>
          <w:sz w:val="18"/>
          <w:szCs w:val="18"/>
        </w:rPr>
        <w:t xml:space="preserve"> Rating </w:t>
      </w:r>
      <w:r w:rsidRPr="00615CDC">
        <w:rPr>
          <w:b/>
          <w:sz w:val="18"/>
          <w:szCs w:val="18"/>
        </w:rPr>
        <w:t xml:space="preserve">before </w:t>
      </w:r>
      <w:r w:rsidRPr="00615CDC">
        <w:rPr>
          <w:sz w:val="18"/>
          <w:szCs w:val="18"/>
        </w:rPr>
        <w:t>consideration of existing controls.</w:t>
      </w:r>
    </w:p>
  </w:footnote>
  <w:footnote w:id="7">
    <w:p w:rsidR="00CC0041" w:rsidRPr="00615CDC" w:rsidRDefault="00CC0041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footnoteRef/>
      </w:r>
      <w:r w:rsidRPr="00615CDC">
        <w:rPr>
          <w:sz w:val="18"/>
          <w:szCs w:val="18"/>
        </w:rPr>
        <w:t xml:space="preserve"> Rating </w:t>
      </w:r>
      <w:r w:rsidRPr="00615CDC">
        <w:rPr>
          <w:b/>
          <w:sz w:val="18"/>
          <w:szCs w:val="18"/>
        </w:rPr>
        <w:t>after</w:t>
      </w:r>
      <w:r w:rsidRPr="00615CDC">
        <w:rPr>
          <w:sz w:val="18"/>
          <w:szCs w:val="18"/>
        </w:rPr>
        <w:t xml:space="preserve"> consideration of existing controls.</w:t>
      </w:r>
    </w:p>
  </w:footnote>
  <w:footnote w:id="8">
    <w:p w:rsidR="0068574C" w:rsidRPr="00615CDC" w:rsidRDefault="00CC0041" w:rsidP="00CC0041">
      <w:pPr>
        <w:pStyle w:val="FootnoteText"/>
        <w:rPr>
          <w:sz w:val="18"/>
          <w:szCs w:val="18"/>
        </w:rPr>
      </w:pPr>
      <w:r w:rsidRPr="00615CDC">
        <w:rPr>
          <w:rStyle w:val="FootnoteReference"/>
          <w:sz w:val="18"/>
          <w:szCs w:val="18"/>
        </w:rPr>
        <w:footnoteRef/>
      </w:r>
      <w:r w:rsidRPr="00615CDC">
        <w:rPr>
          <w:sz w:val="18"/>
          <w:szCs w:val="18"/>
        </w:rPr>
        <w:t xml:space="preserve"> Desired rating </w:t>
      </w:r>
      <w:r w:rsidRPr="00615CDC">
        <w:rPr>
          <w:b/>
          <w:sz w:val="18"/>
          <w:szCs w:val="18"/>
        </w:rPr>
        <w:t>after</w:t>
      </w:r>
      <w:r w:rsidR="0068574C" w:rsidRPr="00615CDC">
        <w:rPr>
          <w:sz w:val="18"/>
          <w:szCs w:val="18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B" w:rsidRDefault="00ED347B">
    <w:pPr>
      <w:pStyle w:val="Header"/>
      <w:rPr>
        <w:rFonts w:cs="Calibri"/>
        <w:b/>
        <w:color w:val="984806"/>
        <w:sz w:val="18"/>
        <w:szCs w:val="20"/>
      </w:rPr>
    </w:pPr>
  </w:p>
  <w:p w:rsidR="00C10CB7" w:rsidRPr="0068574C" w:rsidRDefault="00D02683" w:rsidP="0068574C">
    <w:pPr>
      <w:tabs>
        <w:tab w:val="left" w:pos="993"/>
        <w:tab w:val="center" w:pos="6096"/>
      </w:tabs>
      <w:spacing w:after="0" w:line="240" w:lineRule="auto"/>
      <w:ind w:hanging="426"/>
      <w:jc w:val="both"/>
      <w:rPr>
        <w:rFonts w:eastAsia="Times New Roman"/>
        <w:b/>
        <w:sz w:val="20"/>
        <w:szCs w:val="20"/>
        <w:lang w:val="en-GB"/>
      </w:rPr>
    </w:pPr>
    <w:r w:rsidRPr="00D02683">
      <w:rPr>
        <w:rFonts w:ascii="Times New Roman" w:eastAsia="Times New Roman" w:hAnsi="Times New Roman"/>
        <w:noProof/>
        <w:sz w:val="24"/>
        <w:szCs w:val="24"/>
        <w:lang w:eastAsia="en-IE"/>
      </w:rPr>
      <w:drawing>
        <wp:inline distT="0" distB="0" distL="0" distR="0" wp14:anchorId="068C306B" wp14:editId="05E1695C">
          <wp:extent cx="637200" cy="456501"/>
          <wp:effectExtent l="0" t="0" r="0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2683">
      <w:rPr>
        <w:rFonts w:eastAsia="Times New Roman"/>
        <w:b/>
        <w:color w:val="984806"/>
        <w:lang w:val="en-GB"/>
      </w:rPr>
      <w:tab/>
    </w:r>
    <w:r w:rsidRPr="00D02683">
      <w:rPr>
        <w:rFonts w:eastAsia="Times New Roman"/>
        <w:b/>
        <w:color w:val="984806"/>
        <w:sz w:val="20"/>
        <w:szCs w:val="20"/>
        <w:lang w:val="en-GB"/>
      </w:rPr>
      <w:t xml:space="preserve">National Health and Safety Function, Workplace Health and Wellbeing Unit, </w:t>
    </w:r>
    <w:r w:rsidRPr="00D02683">
      <w:rPr>
        <w:rFonts w:eastAsia="Times New Roman"/>
        <w:b/>
        <w:sz w:val="20"/>
        <w:szCs w:val="20"/>
        <w:lang w:val="en-GB"/>
      </w:rPr>
      <w:t>National HR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D8"/>
    <w:multiLevelType w:val="hybridMultilevel"/>
    <w:tmpl w:val="FA147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735C"/>
    <w:multiLevelType w:val="hybridMultilevel"/>
    <w:tmpl w:val="A3AA3A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37AAD"/>
    <w:multiLevelType w:val="hybridMultilevel"/>
    <w:tmpl w:val="30DA7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65715"/>
    <w:multiLevelType w:val="hybridMultilevel"/>
    <w:tmpl w:val="20885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43290"/>
    <w:multiLevelType w:val="hybridMultilevel"/>
    <w:tmpl w:val="1966D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67325"/>
    <w:multiLevelType w:val="hybridMultilevel"/>
    <w:tmpl w:val="399A2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73FC0"/>
    <w:multiLevelType w:val="hybridMultilevel"/>
    <w:tmpl w:val="F5487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71F60"/>
    <w:multiLevelType w:val="hybridMultilevel"/>
    <w:tmpl w:val="1A044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LY0MTS1NDaysDRV0lEKTi0uzszPAykwrAUAh75X+ywAAAA="/>
  </w:docVars>
  <w:rsids>
    <w:rsidRoot w:val="0079300B"/>
    <w:rsid w:val="00020F2D"/>
    <w:rsid w:val="000309A7"/>
    <w:rsid w:val="0005071E"/>
    <w:rsid w:val="00057C4B"/>
    <w:rsid w:val="00061A57"/>
    <w:rsid w:val="000948BA"/>
    <w:rsid w:val="00097152"/>
    <w:rsid w:val="000B743C"/>
    <w:rsid w:val="000C0833"/>
    <w:rsid w:val="00115F39"/>
    <w:rsid w:val="00172CDC"/>
    <w:rsid w:val="00181A2A"/>
    <w:rsid w:val="00184236"/>
    <w:rsid w:val="001B490F"/>
    <w:rsid w:val="001F390C"/>
    <w:rsid w:val="002300F3"/>
    <w:rsid w:val="00243E1F"/>
    <w:rsid w:val="00292578"/>
    <w:rsid w:val="002D493C"/>
    <w:rsid w:val="002E1373"/>
    <w:rsid w:val="00302427"/>
    <w:rsid w:val="00323858"/>
    <w:rsid w:val="003262FD"/>
    <w:rsid w:val="00327832"/>
    <w:rsid w:val="00375C3F"/>
    <w:rsid w:val="003876E2"/>
    <w:rsid w:val="003B5A16"/>
    <w:rsid w:val="003C24CF"/>
    <w:rsid w:val="003E3860"/>
    <w:rsid w:val="003E4A54"/>
    <w:rsid w:val="003F5C06"/>
    <w:rsid w:val="004148CD"/>
    <w:rsid w:val="00433324"/>
    <w:rsid w:val="00434B7E"/>
    <w:rsid w:val="0044407A"/>
    <w:rsid w:val="004742B0"/>
    <w:rsid w:val="004A0348"/>
    <w:rsid w:val="004B3677"/>
    <w:rsid w:val="004B5DE9"/>
    <w:rsid w:val="004C1FA3"/>
    <w:rsid w:val="004C2186"/>
    <w:rsid w:val="00511DBD"/>
    <w:rsid w:val="00517D77"/>
    <w:rsid w:val="005431A8"/>
    <w:rsid w:val="00572D9A"/>
    <w:rsid w:val="00587C55"/>
    <w:rsid w:val="005B5090"/>
    <w:rsid w:val="005D0657"/>
    <w:rsid w:val="005E32AF"/>
    <w:rsid w:val="005E5CEA"/>
    <w:rsid w:val="00605C17"/>
    <w:rsid w:val="00615CDC"/>
    <w:rsid w:val="0061781B"/>
    <w:rsid w:val="0064295E"/>
    <w:rsid w:val="0065299A"/>
    <w:rsid w:val="006575FD"/>
    <w:rsid w:val="006746B7"/>
    <w:rsid w:val="0068574C"/>
    <w:rsid w:val="00691B5D"/>
    <w:rsid w:val="006C73A1"/>
    <w:rsid w:val="006C7B59"/>
    <w:rsid w:val="006D11F7"/>
    <w:rsid w:val="006E6592"/>
    <w:rsid w:val="0076714F"/>
    <w:rsid w:val="00792F14"/>
    <w:rsid w:val="0079300B"/>
    <w:rsid w:val="0079415B"/>
    <w:rsid w:val="007A2AE4"/>
    <w:rsid w:val="007F0177"/>
    <w:rsid w:val="007F0209"/>
    <w:rsid w:val="008418F1"/>
    <w:rsid w:val="0086326C"/>
    <w:rsid w:val="008A509A"/>
    <w:rsid w:val="008B176D"/>
    <w:rsid w:val="008B453F"/>
    <w:rsid w:val="008E186C"/>
    <w:rsid w:val="0091342C"/>
    <w:rsid w:val="00922070"/>
    <w:rsid w:val="00932143"/>
    <w:rsid w:val="00954E27"/>
    <w:rsid w:val="009A25F7"/>
    <w:rsid w:val="009B3D7C"/>
    <w:rsid w:val="009D005B"/>
    <w:rsid w:val="009F4D27"/>
    <w:rsid w:val="00A03F3E"/>
    <w:rsid w:val="00A16A0B"/>
    <w:rsid w:val="00A21038"/>
    <w:rsid w:val="00A77693"/>
    <w:rsid w:val="00AD5CE1"/>
    <w:rsid w:val="00B149BB"/>
    <w:rsid w:val="00B36FC7"/>
    <w:rsid w:val="00B4443D"/>
    <w:rsid w:val="00B528AA"/>
    <w:rsid w:val="00B54B7E"/>
    <w:rsid w:val="00B97EEA"/>
    <w:rsid w:val="00BB1C76"/>
    <w:rsid w:val="00BB3CCC"/>
    <w:rsid w:val="00BC1A03"/>
    <w:rsid w:val="00C10CB7"/>
    <w:rsid w:val="00C20097"/>
    <w:rsid w:val="00C23E90"/>
    <w:rsid w:val="00C63C32"/>
    <w:rsid w:val="00C66A77"/>
    <w:rsid w:val="00C70152"/>
    <w:rsid w:val="00C76A3E"/>
    <w:rsid w:val="00C865A8"/>
    <w:rsid w:val="00CC0041"/>
    <w:rsid w:val="00CD7BC2"/>
    <w:rsid w:val="00CF6001"/>
    <w:rsid w:val="00D02683"/>
    <w:rsid w:val="00D14FAE"/>
    <w:rsid w:val="00D36D33"/>
    <w:rsid w:val="00D64AC2"/>
    <w:rsid w:val="00D93EFB"/>
    <w:rsid w:val="00DA2D64"/>
    <w:rsid w:val="00DA5D30"/>
    <w:rsid w:val="00DD01DD"/>
    <w:rsid w:val="00DD3433"/>
    <w:rsid w:val="00DD5AEA"/>
    <w:rsid w:val="00DE45CC"/>
    <w:rsid w:val="00DF376A"/>
    <w:rsid w:val="00E05B01"/>
    <w:rsid w:val="00E2061D"/>
    <w:rsid w:val="00E93667"/>
    <w:rsid w:val="00ED347B"/>
    <w:rsid w:val="00ED7B26"/>
    <w:rsid w:val="00F32B61"/>
    <w:rsid w:val="00F622E1"/>
    <w:rsid w:val="00F64F90"/>
    <w:rsid w:val="00F72FD4"/>
    <w:rsid w:val="00F926AE"/>
    <w:rsid w:val="00F92D2A"/>
    <w:rsid w:val="00FB5D41"/>
    <w:rsid w:val="00FE1062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0B"/>
    <w:rPr>
      <w:rFonts w:eastAsia="Calibri"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00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0B"/>
  </w:style>
  <w:style w:type="paragraph" w:styleId="Footer">
    <w:name w:val="footer"/>
    <w:basedOn w:val="Normal"/>
    <w:link w:val="Foot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0B"/>
  </w:style>
  <w:style w:type="paragraph" w:styleId="BalloonText">
    <w:name w:val="Balloon Text"/>
    <w:basedOn w:val="Normal"/>
    <w:link w:val="BalloonTextChar"/>
    <w:uiPriority w:val="99"/>
    <w:semiHidden/>
    <w:unhideWhenUsed/>
    <w:rsid w:val="007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79300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Default">
    <w:name w:val="Default"/>
    <w:rsid w:val="007930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0B"/>
    <w:rPr>
      <w:rFonts w:eastAsia="Calibri" w:cs="Times New Roman"/>
    </w:rPr>
  </w:style>
  <w:style w:type="table" w:styleId="TableGrid">
    <w:name w:val="Table Grid"/>
    <w:basedOn w:val="TableNormal"/>
    <w:rsid w:val="0079300B"/>
    <w:pPr>
      <w:spacing w:after="0" w:line="240" w:lineRule="auto"/>
    </w:pPr>
    <w:rPr>
      <w:rFonts w:ascii="Times New Roman" w:eastAsia="Times New Roman" w:hAnsi="Times New Roman" w:cs="Times New Roman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4F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4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F90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64F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8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4"/>
    <w:rPr>
      <w:rFonts w:eastAsia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E659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302427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9A7"/>
    <w:rPr>
      <w:rFonts w:eastAsia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30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0B"/>
    <w:rPr>
      <w:rFonts w:eastAsia="Calibri"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00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0B"/>
  </w:style>
  <w:style w:type="paragraph" w:styleId="Footer">
    <w:name w:val="footer"/>
    <w:basedOn w:val="Normal"/>
    <w:link w:val="FooterChar"/>
    <w:uiPriority w:val="99"/>
    <w:unhideWhenUsed/>
    <w:rsid w:val="0079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0B"/>
  </w:style>
  <w:style w:type="paragraph" w:styleId="BalloonText">
    <w:name w:val="Balloon Text"/>
    <w:basedOn w:val="Normal"/>
    <w:link w:val="BalloonTextChar"/>
    <w:uiPriority w:val="99"/>
    <w:semiHidden/>
    <w:unhideWhenUsed/>
    <w:rsid w:val="007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79300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Default">
    <w:name w:val="Default"/>
    <w:rsid w:val="007930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0B"/>
    <w:rPr>
      <w:rFonts w:eastAsia="Calibri" w:cs="Times New Roman"/>
    </w:rPr>
  </w:style>
  <w:style w:type="table" w:styleId="TableGrid">
    <w:name w:val="Table Grid"/>
    <w:basedOn w:val="TableNormal"/>
    <w:rsid w:val="0079300B"/>
    <w:pPr>
      <w:spacing w:after="0" w:line="240" w:lineRule="auto"/>
    </w:pPr>
    <w:rPr>
      <w:rFonts w:ascii="Times New Roman" w:eastAsia="Times New Roman" w:hAnsi="Times New Roman" w:cs="Times New Roman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4F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4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F90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64F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8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14"/>
    <w:rPr>
      <w:rFonts w:eastAsia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E659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IE"/>
    </w:rPr>
  </w:style>
  <w:style w:type="paragraph" w:styleId="Revision">
    <w:name w:val="Revision"/>
    <w:hidden/>
    <w:uiPriority w:val="99"/>
    <w:semiHidden/>
    <w:rsid w:val="00302427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9A7"/>
    <w:rPr>
      <w:rFonts w:eastAsia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30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health-and-safety/risk-assessm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staff/covid-19-staff-support/safety-arrangements-for-returning-to-wor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service.hse.ie/staff/covid-19-staff-support/occupational-health-covid-19-guidanc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ealthservice.hse.ie/staff/covid-19-staff-support/occupational-health-covid-19-guida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psc.ie/a-z/respiratory/coronavirus/novelcoronavirus/guidance/infectionpreventionandcontrolguidance/p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3B7B65-AE20-462C-AFD0-F5E64173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2023-10-24T09:49:00Z</cp:lastPrinted>
  <dcterms:created xsi:type="dcterms:W3CDTF">2023-12-14T09:27:00Z</dcterms:created>
  <dcterms:modified xsi:type="dcterms:W3CDTF">2023-12-14T09:27:00Z</dcterms:modified>
</cp:coreProperties>
</file>