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E6" w:rsidRPr="00381961" w:rsidRDefault="007F69C1" w:rsidP="007F69C1">
      <w:pPr>
        <w:tabs>
          <w:tab w:val="left" w:pos="-426"/>
        </w:tabs>
        <w:spacing w:after="0"/>
        <w:ind w:hanging="426"/>
        <w:jc w:val="center"/>
        <w:rPr>
          <w:rFonts w:ascii="Arial Narrow" w:hAnsi="Arial Narrow" w:cs="Arial"/>
          <w:b/>
          <w:sz w:val="28"/>
          <w:szCs w:val="28"/>
          <w:u w:val="single"/>
          <w:lang w:val="en-GB"/>
        </w:rPr>
      </w:pPr>
      <w:r>
        <w:rPr>
          <w:rFonts w:ascii="Arial Narrow" w:hAnsi="Arial Narrow" w:cs="Arial"/>
          <w:b/>
          <w:sz w:val="28"/>
          <w:szCs w:val="28"/>
          <w:u w:val="single"/>
          <w:lang w:val="en-GB"/>
        </w:rPr>
        <w:t>HSE South East / CHO 5 Application Form Cycle to Work Scheme</w:t>
      </w:r>
      <w:r w:rsidR="00F82D78">
        <w:rPr>
          <w:rFonts w:ascii="Arial Narrow" w:hAnsi="Arial Narrow" w:cs="Arial"/>
          <w:b/>
          <w:sz w:val="28"/>
          <w:szCs w:val="28"/>
          <w:u w:val="single"/>
          <w:lang w:val="en-GB"/>
        </w:rPr>
        <w:t xml:space="preserve"> 2024</w:t>
      </w:r>
    </w:p>
    <w:p w:rsidR="00505A11" w:rsidRPr="007F69C1" w:rsidRDefault="007F69C1" w:rsidP="007F69C1">
      <w:pPr>
        <w:pStyle w:val="NoSpacing"/>
        <w:jc w:val="center"/>
        <w:rPr>
          <w:rFonts w:ascii="Arial Narrow" w:hAnsi="Arial Narrow"/>
          <w:b/>
          <w:color w:val="FF0000"/>
          <w:sz w:val="24"/>
          <w:szCs w:val="24"/>
          <w:u w:val="single"/>
          <w:lang w:val="en-GB"/>
        </w:rPr>
      </w:pPr>
      <w:r w:rsidRPr="007F69C1">
        <w:rPr>
          <w:rFonts w:ascii="Arial Narrow" w:hAnsi="Arial Narrow"/>
          <w:b/>
          <w:color w:val="FF0000"/>
          <w:sz w:val="24"/>
          <w:szCs w:val="24"/>
          <w:u w:val="single"/>
          <w:lang w:val="en-GB"/>
        </w:rPr>
        <w:t>ALL Section</w:t>
      </w:r>
      <w:r w:rsidR="00A331CD">
        <w:rPr>
          <w:rFonts w:ascii="Arial Narrow" w:hAnsi="Arial Narrow"/>
          <w:b/>
          <w:color w:val="FF0000"/>
          <w:sz w:val="24"/>
          <w:szCs w:val="24"/>
          <w:u w:val="single"/>
          <w:lang w:val="en-GB"/>
        </w:rPr>
        <w:t>s</w:t>
      </w:r>
      <w:r w:rsidRPr="007F69C1">
        <w:rPr>
          <w:rFonts w:ascii="Arial Narrow" w:hAnsi="Arial Narrow"/>
          <w:b/>
          <w:color w:val="FF0000"/>
          <w:sz w:val="24"/>
          <w:szCs w:val="24"/>
          <w:u w:val="single"/>
          <w:lang w:val="en-GB"/>
        </w:rPr>
        <w:t xml:space="preserve"> must be completed in full</w:t>
      </w:r>
      <w:r w:rsidR="00DD4B7F">
        <w:rPr>
          <w:rFonts w:ascii="Arial Narrow" w:hAnsi="Arial Narrow"/>
          <w:b/>
          <w:color w:val="FF0000"/>
          <w:sz w:val="24"/>
          <w:szCs w:val="24"/>
          <w:u w:val="single"/>
          <w:lang w:val="en-GB"/>
        </w:rPr>
        <w:t xml:space="preserve"> and must be signed by Line Manager</w:t>
      </w:r>
    </w:p>
    <w:p w:rsidR="007F69C1" w:rsidRPr="007F69C1" w:rsidRDefault="007F69C1" w:rsidP="007F69C1">
      <w:pPr>
        <w:pStyle w:val="NoSpacing"/>
        <w:jc w:val="center"/>
        <w:rPr>
          <w:rFonts w:ascii="Arial Narrow" w:hAnsi="Arial Narrow"/>
          <w:b/>
          <w:color w:val="FF0000"/>
          <w:sz w:val="28"/>
          <w:szCs w:val="28"/>
          <w:u w:val="single"/>
          <w:lang w:val="en-GB"/>
        </w:rPr>
      </w:pPr>
    </w:p>
    <w:p w:rsidR="007771C4" w:rsidRPr="00CE1311" w:rsidRDefault="001839E6" w:rsidP="00425742">
      <w:pPr>
        <w:tabs>
          <w:tab w:val="left" w:pos="-426"/>
        </w:tabs>
        <w:ind w:hanging="426"/>
        <w:rPr>
          <w:rFonts w:ascii="Arial" w:hAnsi="Arial" w:cs="Arial"/>
          <w:b/>
          <w:lang w:val="en-GB"/>
        </w:rPr>
      </w:pPr>
      <w:r w:rsidRPr="00CE1311">
        <w:rPr>
          <w:rFonts w:ascii="Arial" w:hAnsi="Arial" w:cs="Arial"/>
          <w:b/>
          <w:lang w:val="en-GB"/>
        </w:rPr>
        <w:t xml:space="preserve">           </w:t>
      </w:r>
      <w:r w:rsidR="005B29A7" w:rsidRPr="00CE1311">
        <w:rPr>
          <w:rFonts w:ascii="Arial" w:hAnsi="Arial" w:cs="Arial"/>
          <w:b/>
          <w:lang w:val="en-GB"/>
        </w:rPr>
        <w:t xml:space="preserve"> </w:t>
      </w:r>
      <w:r w:rsidR="00EB4CE7" w:rsidRPr="00CE1311">
        <w:rPr>
          <w:rFonts w:ascii="Arial" w:hAnsi="Arial" w:cs="Arial"/>
          <w:b/>
          <w:lang w:val="en-GB"/>
        </w:rPr>
        <w:t xml:space="preserve"> </w:t>
      </w:r>
      <w:r w:rsidR="00A278DB" w:rsidRPr="00CE1311">
        <w:rPr>
          <w:rFonts w:ascii="Arial" w:hAnsi="Arial" w:cs="Arial"/>
          <w:b/>
          <w:lang w:val="en-GB"/>
        </w:rPr>
        <w:t xml:space="preserve">Employee Name: </w:t>
      </w:r>
      <w:r w:rsidR="007771C4" w:rsidRPr="00CE1311">
        <w:rPr>
          <w:rFonts w:ascii="Arial" w:hAnsi="Arial" w:cs="Arial"/>
          <w:b/>
          <w:lang w:val="en-GB"/>
        </w:rPr>
        <w:t xml:space="preserve">(Block </w:t>
      </w:r>
      <w:r w:rsidR="00FB5D42" w:rsidRPr="00CE1311">
        <w:rPr>
          <w:rFonts w:ascii="Arial" w:hAnsi="Arial" w:cs="Arial"/>
          <w:b/>
          <w:lang w:val="en-GB"/>
        </w:rPr>
        <w:t>L</w:t>
      </w:r>
      <w:r w:rsidR="007771C4" w:rsidRPr="00CE1311">
        <w:rPr>
          <w:rFonts w:ascii="Arial" w:hAnsi="Arial" w:cs="Arial"/>
          <w:b/>
          <w:lang w:val="en-GB"/>
        </w:rPr>
        <w:t xml:space="preserve">etters) </w:t>
      </w:r>
      <w:r w:rsidR="00A278DB" w:rsidRPr="00CE1311">
        <w:rPr>
          <w:rFonts w:ascii="Arial" w:hAnsi="Arial" w:cs="Arial"/>
          <w:b/>
          <w:lang w:val="en-GB"/>
        </w:rPr>
        <w:t>_____________________________</w:t>
      </w:r>
      <w:r w:rsidR="00D31318" w:rsidRPr="00CE1311">
        <w:rPr>
          <w:rFonts w:ascii="Arial" w:hAnsi="Arial" w:cs="Arial"/>
          <w:b/>
          <w:lang w:val="en-GB"/>
        </w:rPr>
        <w:t>_______</w:t>
      </w:r>
      <w:r w:rsidR="00A278DB" w:rsidRPr="00CE1311">
        <w:rPr>
          <w:rFonts w:ascii="Arial" w:hAnsi="Arial" w:cs="Arial"/>
          <w:b/>
          <w:lang w:val="en-GB"/>
        </w:rPr>
        <w:t>__</w:t>
      </w:r>
      <w:r w:rsidR="00CE1311">
        <w:rPr>
          <w:rFonts w:ascii="Arial" w:hAnsi="Arial" w:cs="Arial"/>
          <w:b/>
          <w:lang w:val="en-GB"/>
        </w:rPr>
        <w:t>____________</w:t>
      </w:r>
    </w:p>
    <w:p w:rsidR="00A278DB" w:rsidRPr="00CE1311" w:rsidRDefault="007771C4" w:rsidP="00425742">
      <w:pPr>
        <w:tabs>
          <w:tab w:val="left" w:pos="-426"/>
        </w:tabs>
        <w:ind w:hanging="426"/>
        <w:rPr>
          <w:rFonts w:ascii="Arial" w:hAnsi="Arial" w:cs="Arial"/>
          <w:b/>
          <w:lang w:val="en-GB"/>
        </w:rPr>
      </w:pPr>
      <w:r w:rsidRPr="00CE1311">
        <w:rPr>
          <w:rFonts w:ascii="Arial" w:hAnsi="Arial" w:cs="Arial"/>
          <w:b/>
          <w:lang w:val="en-GB"/>
        </w:rPr>
        <w:tab/>
        <w:t xml:space="preserve">      </w:t>
      </w:r>
      <w:r w:rsidR="00757699" w:rsidRPr="00CE1311">
        <w:rPr>
          <w:rFonts w:ascii="Arial" w:hAnsi="Arial" w:cs="Arial"/>
          <w:b/>
          <w:lang w:val="en-GB"/>
        </w:rPr>
        <w:t xml:space="preserve">SAP </w:t>
      </w:r>
      <w:r w:rsidR="00A278DB" w:rsidRPr="00CE1311">
        <w:rPr>
          <w:rFonts w:ascii="Arial" w:hAnsi="Arial" w:cs="Arial"/>
          <w:b/>
          <w:lang w:val="en-GB"/>
        </w:rPr>
        <w:t>Employee No: _______________________</w:t>
      </w:r>
      <w:r w:rsidRPr="00CE1311">
        <w:rPr>
          <w:rFonts w:ascii="Arial" w:hAnsi="Arial" w:cs="Arial"/>
          <w:b/>
          <w:lang w:val="en-GB"/>
        </w:rPr>
        <w:t xml:space="preserve">     PPS No._____</w:t>
      </w:r>
      <w:r w:rsidR="00CE1311">
        <w:rPr>
          <w:rFonts w:ascii="Arial" w:hAnsi="Arial" w:cs="Arial"/>
          <w:b/>
          <w:lang w:val="en-GB"/>
        </w:rPr>
        <w:t>_________________________</w:t>
      </w:r>
    </w:p>
    <w:p w:rsidR="00A278DB" w:rsidRPr="00CE1311" w:rsidRDefault="00A278DB" w:rsidP="00425742">
      <w:pPr>
        <w:tabs>
          <w:tab w:val="left" w:pos="-426"/>
        </w:tabs>
        <w:ind w:hanging="426"/>
        <w:rPr>
          <w:rFonts w:ascii="Arial" w:hAnsi="Arial" w:cs="Arial"/>
          <w:b/>
          <w:lang w:val="en-GB"/>
        </w:rPr>
      </w:pPr>
      <w:r w:rsidRPr="00CE1311">
        <w:rPr>
          <w:rFonts w:ascii="Arial" w:hAnsi="Arial" w:cs="Arial"/>
          <w:b/>
          <w:lang w:val="en-GB"/>
        </w:rPr>
        <w:t xml:space="preserve">             </w:t>
      </w:r>
      <w:r w:rsidR="00FB5D42" w:rsidRPr="00CE1311">
        <w:rPr>
          <w:rFonts w:ascii="Arial" w:hAnsi="Arial" w:cs="Arial"/>
          <w:b/>
          <w:lang w:val="en-GB"/>
        </w:rPr>
        <w:t>Grade:</w:t>
      </w:r>
      <w:r w:rsidR="00CE1311">
        <w:rPr>
          <w:rFonts w:ascii="Arial" w:hAnsi="Arial" w:cs="Arial"/>
          <w:b/>
          <w:lang w:val="en-GB"/>
        </w:rPr>
        <w:t xml:space="preserve"> _________________________</w:t>
      </w:r>
      <w:proofErr w:type="gramStart"/>
      <w:r w:rsidR="00CE1311">
        <w:rPr>
          <w:rFonts w:ascii="Arial" w:hAnsi="Arial" w:cs="Arial"/>
          <w:b/>
          <w:lang w:val="en-GB"/>
        </w:rPr>
        <w:t>_</w:t>
      </w:r>
      <w:r w:rsidRPr="00CE1311">
        <w:rPr>
          <w:rFonts w:ascii="Arial" w:hAnsi="Arial" w:cs="Arial"/>
          <w:b/>
          <w:lang w:val="en-GB"/>
        </w:rPr>
        <w:t xml:space="preserve">  Work</w:t>
      </w:r>
      <w:proofErr w:type="gramEnd"/>
      <w:r w:rsidRPr="00CE1311">
        <w:rPr>
          <w:rFonts w:ascii="Arial" w:hAnsi="Arial" w:cs="Arial"/>
          <w:b/>
          <w:lang w:val="en-GB"/>
        </w:rPr>
        <w:t xml:space="preserve"> </w:t>
      </w:r>
      <w:r w:rsidR="00AB7A00" w:rsidRPr="00CE1311">
        <w:rPr>
          <w:rFonts w:ascii="Arial" w:hAnsi="Arial" w:cs="Arial"/>
          <w:b/>
          <w:lang w:val="en-GB"/>
        </w:rPr>
        <w:t>Location:</w:t>
      </w:r>
      <w:r w:rsidRPr="00CE1311">
        <w:rPr>
          <w:rFonts w:ascii="Arial" w:hAnsi="Arial" w:cs="Arial"/>
          <w:b/>
          <w:lang w:val="en-GB"/>
        </w:rPr>
        <w:t xml:space="preserve"> ______</w:t>
      </w:r>
      <w:r w:rsidR="00CE1311">
        <w:rPr>
          <w:rFonts w:ascii="Arial" w:hAnsi="Arial" w:cs="Arial"/>
          <w:b/>
          <w:lang w:val="en-GB"/>
        </w:rPr>
        <w:t>__________________________</w:t>
      </w:r>
    </w:p>
    <w:p w:rsidR="00A278DB" w:rsidRPr="00CE1311" w:rsidRDefault="00A278DB" w:rsidP="00425742">
      <w:pPr>
        <w:tabs>
          <w:tab w:val="left" w:pos="-426"/>
        </w:tabs>
        <w:ind w:hanging="426"/>
        <w:rPr>
          <w:rFonts w:ascii="Arial" w:hAnsi="Arial" w:cs="Arial"/>
          <w:b/>
          <w:lang w:val="en-GB"/>
        </w:rPr>
      </w:pPr>
      <w:r w:rsidRPr="00CE1311">
        <w:rPr>
          <w:rFonts w:ascii="Arial" w:hAnsi="Arial" w:cs="Arial"/>
          <w:b/>
          <w:lang w:val="en-GB"/>
        </w:rPr>
        <w:t xml:space="preserve">             Home Address: ___________________________</w:t>
      </w:r>
      <w:r w:rsidR="00CE1311">
        <w:rPr>
          <w:rFonts w:ascii="Arial" w:hAnsi="Arial" w:cs="Arial"/>
          <w:b/>
          <w:lang w:val="en-GB"/>
        </w:rPr>
        <w:t>______________________</w:t>
      </w:r>
      <w:r w:rsidRPr="00CE1311">
        <w:rPr>
          <w:rFonts w:ascii="Arial" w:hAnsi="Arial" w:cs="Arial"/>
          <w:b/>
          <w:lang w:val="en-GB"/>
        </w:rPr>
        <w:t xml:space="preserve">________________  </w:t>
      </w:r>
    </w:p>
    <w:p w:rsidR="00757699" w:rsidRDefault="00A278DB" w:rsidP="00CE1311">
      <w:pPr>
        <w:tabs>
          <w:tab w:val="left" w:pos="-426"/>
        </w:tabs>
        <w:ind w:hanging="426"/>
        <w:rPr>
          <w:rFonts w:ascii="Times New Roman" w:hAnsi="Times New Roman"/>
          <w:b/>
          <w:lang w:val="en-GB"/>
        </w:rPr>
      </w:pPr>
      <w:r w:rsidRPr="00CE1311">
        <w:rPr>
          <w:rFonts w:ascii="Arial" w:hAnsi="Arial" w:cs="Arial"/>
          <w:b/>
          <w:lang w:val="en-GB"/>
        </w:rPr>
        <w:t xml:space="preserve">           </w:t>
      </w:r>
      <w:r w:rsidR="00AB7A00" w:rsidRPr="00CE1311">
        <w:rPr>
          <w:rFonts w:ascii="Arial" w:hAnsi="Arial" w:cs="Arial"/>
          <w:b/>
          <w:lang w:val="en-GB"/>
        </w:rPr>
        <w:t xml:space="preserve">  </w:t>
      </w:r>
      <w:r w:rsidRPr="00CE1311">
        <w:rPr>
          <w:rFonts w:ascii="Arial" w:hAnsi="Arial" w:cs="Arial"/>
          <w:b/>
          <w:lang w:val="en-GB"/>
        </w:rPr>
        <w:t>Pho</w:t>
      </w:r>
      <w:r w:rsidR="00CE1311">
        <w:rPr>
          <w:rFonts w:ascii="Arial" w:hAnsi="Arial" w:cs="Arial"/>
          <w:b/>
          <w:lang w:val="en-GB"/>
        </w:rPr>
        <w:t>ne No: _____________________</w:t>
      </w:r>
      <w:r w:rsidRPr="00CE1311">
        <w:rPr>
          <w:rFonts w:ascii="Arial" w:hAnsi="Arial" w:cs="Arial"/>
          <w:b/>
          <w:lang w:val="en-GB"/>
        </w:rPr>
        <w:t xml:space="preserve"> Email </w:t>
      </w:r>
      <w:r w:rsidR="007771C4" w:rsidRPr="00CE1311">
        <w:rPr>
          <w:rFonts w:ascii="Arial" w:hAnsi="Arial" w:cs="Arial"/>
          <w:b/>
          <w:lang w:val="en-GB"/>
        </w:rPr>
        <w:t xml:space="preserve">(Block </w:t>
      </w:r>
      <w:r w:rsidR="00FB5D42" w:rsidRPr="00CE1311">
        <w:rPr>
          <w:rFonts w:ascii="Arial" w:hAnsi="Arial" w:cs="Arial"/>
          <w:b/>
          <w:lang w:val="en-GB"/>
        </w:rPr>
        <w:t>L</w:t>
      </w:r>
      <w:r w:rsidR="007771C4" w:rsidRPr="00CE1311">
        <w:rPr>
          <w:rFonts w:ascii="Arial" w:hAnsi="Arial" w:cs="Arial"/>
          <w:b/>
          <w:lang w:val="en-GB"/>
        </w:rPr>
        <w:t xml:space="preserve">etters):   </w:t>
      </w:r>
      <w:r w:rsidR="00FB5D42" w:rsidRPr="00CE1311">
        <w:rPr>
          <w:rFonts w:ascii="Arial" w:hAnsi="Arial" w:cs="Arial"/>
          <w:b/>
          <w:lang w:val="en-GB"/>
        </w:rPr>
        <w:t>____________________________</w:t>
      </w:r>
    </w:p>
    <w:p w:rsidR="00CE1311" w:rsidRPr="00CE1311" w:rsidRDefault="00CE1311" w:rsidP="00CE1311">
      <w:pPr>
        <w:tabs>
          <w:tab w:val="left" w:pos="-426"/>
        </w:tabs>
        <w:ind w:hanging="426"/>
        <w:rPr>
          <w:rFonts w:ascii="Times New Roman" w:hAnsi="Times New Roman"/>
          <w:b/>
          <w:lang w:val="en-GB"/>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09"/>
        <w:gridCol w:w="3403"/>
        <w:gridCol w:w="1950"/>
      </w:tblGrid>
      <w:tr w:rsidR="00757699" w:rsidRPr="00703F36" w:rsidTr="00C16D40">
        <w:trPr>
          <w:trHeight w:hRule="exact" w:val="285"/>
        </w:trPr>
        <w:tc>
          <w:tcPr>
            <w:tcW w:w="10705" w:type="dxa"/>
            <w:gridSpan w:val="4"/>
            <w:shd w:val="clear" w:color="auto" w:fill="B3B3B3"/>
          </w:tcPr>
          <w:p w:rsidR="00757699" w:rsidRPr="00703F36" w:rsidRDefault="00757699" w:rsidP="00F07B30">
            <w:pPr>
              <w:rPr>
                <w:rFonts w:ascii="Arial Narrow" w:hAnsi="Arial Narrow"/>
                <w:b/>
                <w:sz w:val="24"/>
                <w:szCs w:val="24"/>
              </w:rPr>
            </w:pPr>
            <w:r w:rsidRPr="00703F36">
              <w:rPr>
                <w:rFonts w:ascii="Arial Narrow" w:hAnsi="Arial Narrow"/>
                <w:b/>
                <w:sz w:val="24"/>
                <w:szCs w:val="24"/>
              </w:rPr>
              <w:t>Description of Goods to be Purchased:</w:t>
            </w:r>
          </w:p>
        </w:tc>
      </w:tr>
      <w:tr w:rsidR="00757699" w:rsidRPr="00703F36" w:rsidTr="00C16D40">
        <w:trPr>
          <w:trHeight w:hRule="exact" w:val="340"/>
        </w:trPr>
        <w:tc>
          <w:tcPr>
            <w:tcW w:w="2943" w:type="dxa"/>
          </w:tcPr>
          <w:p w:rsidR="00757699" w:rsidRPr="00B43FF8" w:rsidRDefault="00757699" w:rsidP="00F07B30">
            <w:pPr>
              <w:tabs>
                <w:tab w:val="center" w:pos="1383"/>
              </w:tabs>
              <w:rPr>
                <w:rFonts w:ascii="Arial Narrow" w:hAnsi="Arial Narrow"/>
                <w:i/>
                <w:sz w:val="24"/>
                <w:szCs w:val="24"/>
              </w:rPr>
            </w:pPr>
            <w:r w:rsidRPr="00B43FF8">
              <w:rPr>
                <w:rFonts w:ascii="Arial Narrow" w:hAnsi="Arial Narrow"/>
                <w:i/>
                <w:sz w:val="24"/>
                <w:szCs w:val="24"/>
              </w:rPr>
              <w:tab/>
              <w:t>Item</w:t>
            </w:r>
          </w:p>
        </w:tc>
        <w:tc>
          <w:tcPr>
            <w:tcW w:w="5812" w:type="dxa"/>
            <w:gridSpan w:val="2"/>
          </w:tcPr>
          <w:p w:rsidR="00757699" w:rsidRPr="00703F36" w:rsidRDefault="00757699" w:rsidP="00F07B30">
            <w:pPr>
              <w:jc w:val="center"/>
              <w:rPr>
                <w:rFonts w:ascii="Arial Narrow" w:hAnsi="Arial Narrow"/>
                <w:sz w:val="24"/>
                <w:szCs w:val="24"/>
              </w:rPr>
            </w:pPr>
            <w:r w:rsidRPr="00703F36">
              <w:rPr>
                <w:rFonts w:ascii="Arial Narrow" w:hAnsi="Arial Narrow"/>
                <w:sz w:val="24"/>
                <w:szCs w:val="24"/>
              </w:rPr>
              <w:t>Description</w:t>
            </w:r>
          </w:p>
        </w:tc>
        <w:tc>
          <w:tcPr>
            <w:tcW w:w="1950" w:type="dxa"/>
          </w:tcPr>
          <w:p w:rsidR="00757699" w:rsidRPr="00703F36" w:rsidRDefault="00757699" w:rsidP="00F07B30">
            <w:pPr>
              <w:jc w:val="center"/>
              <w:rPr>
                <w:rFonts w:ascii="Arial Narrow" w:hAnsi="Arial Narrow"/>
                <w:sz w:val="24"/>
                <w:szCs w:val="24"/>
              </w:rPr>
            </w:pPr>
            <w:r w:rsidRPr="00703F36">
              <w:rPr>
                <w:rFonts w:ascii="Arial Narrow" w:hAnsi="Arial Narrow"/>
                <w:sz w:val="24"/>
                <w:szCs w:val="24"/>
              </w:rPr>
              <w:t xml:space="preserve">Price </w:t>
            </w:r>
            <w:proofErr w:type="spellStart"/>
            <w:r w:rsidRPr="00703F36">
              <w:rPr>
                <w:rFonts w:ascii="Arial Narrow" w:hAnsi="Arial Narrow"/>
                <w:sz w:val="24"/>
                <w:szCs w:val="24"/>
              </w:rPr>
              <w:t>incl</w:t>
            </w:r>
            <w:proofErr w:type="spellEnd"/>
            <w:r w:rsidRPr="00703F36">
              <w:rPr>
                <w:rFonts w:ascii="Arial Narrow" w:hAnsi="Arial Narrow"/>
                <w:sz w:val="24"/>
                <w:szCs w:val="24"/>
              </w:rPr>
              <w:t xml:space="preserve"> VAT</w:t>
            </w:r>
          </w:p>
        </w:tc>
      </w:tr>
      <w:tr w:rsidR="00757699" w:rsidRPr="00703F36" w:rsidTr="00C16D40">
        <w:trPr>
          <w:trHeight w:hRule="exact" w:val="340"/>
        </w:trPr>
        <w:tc>
          <w:tcPr>
            <w:tcW w:w="2943" w:type="dxa"/>
          </w:tcPr>
          <w:p w:rsidR="00757699" w:rsidRPr="00703F36" w:rsidRDefault="00757699" w:rsidP="00F07B30">
            <w:pPr>
              <w:rPr>
                <w:rFonts w:ascii="Arial Narrow" w:hAnsi="Arial Narrow"/>
              </w:rPr>
            </w:pPr>
            <w:r w:rsidRPr="00703F36">
              <w:rPr>
                <w:rFonts w:ascii="Arial Narrow" w:hAnsi="Arial Narrow"/>
              </w:rPr>
              <w:t>Bicycle</w:t>
            </w:r>
          </w:p>
        </w:tc>
        <w:tc>
          <w:tcPr>
            <w:tcW w:w="5812" w:type="dxa"/>
            <w:gridSpan w:val="2"/>
          </w:tcPr>
          <w:p w:rsidR="00757699" w:rsidRPr="00703F36" w:rsidRDefault="00757699" w:rsidP="00F07B30">
            <w:pPr>
              <w:rPr>
                <w:rFonts w:ascii="Arial Narrow" w:hAnsi="Arial Narrow"/>
                <w:sz w:val="24"/>
                <w:szCs w:val="24"/>
              </w:rPr>
            </w:pPr>
          </w:p>
        </w:tc>
        <w:tc>
          <w:tcPr>
            <w:tcW w:w="1950" w:type="dxa"/>
          </w:tcPr>
          <w:p w:rsidR="00757699" w:rsidRPr="00703F36" w:rsidRDefault="00757699" w:rsidP="00F07B30">
            <w:pPr>
              <w:rPr>
                <w:rFonts w:ascii="Arial Narrow" w:hAnsi="Arial Narrow"/>
                <w:sz w:val="24"/>
                <w:szCs w:val="24"/>
              </w:rPr>
            </w:pPr>
          </w:p>
        </w:tc>
      </w:tr>
      <w:tr w:rsidR="00757699" w:rsidRPr="00703F36" w:rsidTr="00C16D40">
        <w:trPr>
          <w:trHeight w:hRule="exact" w:val="510"/>
        </w:trPr>
        <w:tc>
          <w:tcPr>
            <w:tcW w:w="2943" w:type="dxa"/>
          </w:tcPr>
          <w:p w:rsidR="00757699" w:rsidRPr="00703F36" w:rsidRDefault="00757699" w:rsidP="00F07B30">
            <w:pPr>
              <w:rPr>
                <w:rFonts w:ascii="Arial Narrow" w:hAnsi="Arial Narrow"/>
              </w:rPr>
            </w:pPr>
            <w:r w:rsidRPr="00703F36">
              <w:rPr>
                <w:rFonts w:ascii="Arial Narrow" w:hAnsi="Arial Narrow"/>
              </w:rPr>
              <w:t>Cycle Helmet conforming to European Standard EN1078</w:t>
            </w:r>
          </w:p>
        </w:tc>
        <w:tc>
          <w:tcPr>
            <w:tcW w:w="5812" w:type="dxa"/>
            <w:gridSpan w:val="2"/>
          </w:tcPr>
          <w:p w:rsidR="00757699" w:rsidRPr="00703F36" w:rsidRDefault="00757699" w:rsidP="00F07B30">
            <w:pPr>
              <w:rPr>
                <w:rFonts w:ascii="Arial Narrow" w:hAnsi="Arial Narrow"/>
                <w:sz w:val="24"/>
                <w:szCs w:val="24"/>
              </w:rPr>
            </w:pPr>
          </w:p>
        </w:tc>
        <w:tc>
          <w:tcPr>
            <w:tcW w:w="1950" w:type="dxa"/>
          </w:tcPr>
          <w:p w:rsidR="00757699" w:rsidRPr="00703F36" w:rsidRDefault="00757699" w:rsidP="00F07B30">
            <w:pPr>
              <w:rPr>
                <w:rFonts w:ascii="Arial Narrow" w:hAnsi="Arial Narrow"/>
                <w:sz w:val="24"/>
                <w:szCs w:val="24"/>
              </w:rPr>
            </w:pPr>
          </w:p>
        </w:tc>
      </w:tr>
      <w:tr w:rsidR="00757699" w:rsidRPr="00703F36" w:rsidTr="00C16D40">
        <w:trPr>
          <w:trHeight w:hRule="exact" w:val="340"/>
        </w:trPr>
        <w:tc>
          <w:tcPr>
            <w:tcW w:w="2943" w:type="dxa"/>
          </w:tcPr>
          <w:p w:rsidR="00757699" w:rsidRPr="00703F36" w:rsidRDefault="00757699" w:rsidP="00F07B30">
            <w:pPr>
              <w:rPr>
                <w:rFonts w:ascii="Arial Narrow" w:hAnsi="Arial Narrow"/>
              </w:rPr>
            </w:pPr>
            <w:r w:rsidRPr="00703F36">
              <w:rPr>
                <w:rFonts w:ascii="Arial Narrow" w:hAnsi="Arial Narrow"/>
              </w:rPr>
              <w:t>Bells or Bulb Horn</w:t>
            </w:r>
          </w:p>
        </w:tc>
        <w:tc>
          <w:tcPr>
            <w:tcW w:w="5812" w:type="dxa"/>
            <w:gridSpan w:val="2"/>
          </w:tcPr>
          <w:p w:rsidR="00757699" w:rsidRPr="00703F36" w:rsidRDefault="00757699" w:rsidP="00F07B30">
            <w:pPr>
              <w:rPr>
                <w:rFonts w:ascii="Arial Narrow" w:hAnsi="Arial Narrow"/>
                <w:sz w:val="24"/>
                <w:szCs w:val="24"/>
              </w:rPr>
            </w:pPr>
          </w:p>
        </w:tc>
        <w:tc>
          <w:tcPr>
            <w:tcW w:w="1950" w:type="dxa"/>
          </w:tcPr>
          <w:p w:rsidR="00757699" w:rsidRPr="00703F36" w:rsidRDefault="00757699" w:rsidP="00F07B30">
            <w:pPr>
              <w:rPr>
                <w:rFonts w:ascii="Arial Narrow" w:hAnsi="Arial Narrow"/>
                <w:sz w:val="24"/>
                <w:szCs w:val="24"/>
              </w:rPr>
            </w:pPr>
          </w:p>
        </w:tc>
      </w:tr>
      <w:tr w:rsidR="00757699" w:rsidRPr="00703F36" w:rsidTr="00C16D40">
        <w:trPr>
          <w:trHeight w:hRule="exact" w:val="340"/>
        </w:trPr>
        <w:tc>
          <w:tcPr>
            <w:tcW w:w="2943" w:type="dxa"/>
          </w:tcPr>
          <w:p w:rsidR="00757699" w:rsidRPr="00703F36" w:rsidRDefault="00757699" w:rsidP="00F07B30">
            <w:pPr>
              <w:rPr>
                <w:rFonts w:ascii="Arial Narrow" w:hAnsi="Arial Narrow"/>
              </w:rPr>
            </w:pPr>
            <w:r w:rsidRPr="00703F36">
              <w:rPr>
                <w:rFonts w:ascii="Arial Narrow" w:hAnsi="Arial Narrow"/>
              </w:rPr>
              <w:t xml:space="preserve">Lights </w:t>
            </w:r>
            <w:proofErr w:type="spellStart"/>
            <w:r w:rsidRPr="00703F36">
              <w:rPr>
                <w:rFonts w:ascii="Arial Narrow" w:hAnsi="Arial Narrow"/>
              </w:rPr>
              <w:t>incl</w:t>
            </w:r>
            <w:proofErr w:type="spellEnd"/>
            <w:r w:rsidRPr="00703F36">
              <w:rPr>
                <w:rFonts w:ascii="Arial Narrow" w:hAnsi="Arial Narrow"/>
              </w:rPr>
              <w:t xml:space="preserve"> dynamo packs</w:t>
            </w:r>
          </w:p>
        </w:tc>
        <w:tc>
          <w:tcPr>
            <w:tcW w:w="5812" w:type="dxa"/>
            <w:gridSpan w:val="2"/>
          </w:tcPr>
          <w:p w:rsidR="00757699" w:rsidRPr="00703F36" w:rsidRDefault="00757699" w:rsidP="00F07B30">
            <w:pPr>
              <w:rPr>
                <w:rFonts w:ascii="Arial Narrow" w:hAnsi="Arial Narrow"/>
                <w:sz w:val="24"/>
                <w:szCs w:val="24"/>
              </w:rPr>
            </w:pPr>
          </w:p>
        </w:tc>
        <w:tc>
          <w:tcPr>
            <w:tcW w:w="1950" w:type="dxa"/>
          </w:tcPr>
          <w:p w:rsidR="00757699" w:rsidRPr="00703F36" w:rsidRDefault="00757699" w:rsidP="00F07B30">
            <w:pPr>
              <w:rPr>
                <w:rFonts w:ascii="Arial Narrow" w:hAnsi="Arial Narrow"/>
                <w:sz w:val="24"/>
                <w:szCs w:val="24"/>
              </w:rPr>
            </w:pPr>
          </w:p>
        </w:tc>
      </w:tr>
      <w:tr w:rsidR="00757699" w:rsidRPr="00703F36" w:rsidTr="00C16D40">
        <w:trPr>
          <w:trHeight w:hRule="exact" w:val="340"/>
        </w:trPr>
        <w:tc>
          <w:tcPr>
            <w:tcW w:w="2943" w:type="dxa"/>
          </w:tcPr>
          <w:p w:rsidR="00757699" w:rsidRPr="00703F36" w:rsidRDefault="00757699" w:rsidP="00F07B30">
            <w:pPr>
              <w:rPr>
                <w:rFonts w:ascii="Arial Narrow" w:hAnsi="Arial Narrow"/>
              </w:rPr>
            </w:pPr>
            <w:r w:rsidRPr="00703F36">
              <w:rPr>
                <w:rFonts w:ascii="Arial Narrow" w:hAnsi="Arial Narrow"/>
              </w:rPr>
              <w:t>Mirrors and Mudguards</w:t>
            </w:r>
          </w:p>
        </w:tc>
        <w:tc>
          <w:tcPr>
            <w:tcW w:w="5812" w:type="dxa"/>
            <w:gridSpan w:val="2"/>
          </w:tcPr>
          <w:p w:rsidR="00757699" w:rsidRPr="00703F36" w:rsidRDefault="00757699" w:rsidP="00F07B30">
            <w:pPr>
              <w:rPr>
                <w:rFonts w:ascii="Arial Narrow" w:hAnsi="Arial Narrow"/>
                <w:sz w:val="24"/>
                <w:szCs w:val="24"/>
              </w:rPr>
            </w:pPr>
          </w:p>
        </w:tc>
        <w:tc>
          <w:tcPr>
            <w:tcW w:w="1950" w:type="dxa"/>
          </w:tcPr>
          <w:p w:rsidR="00757699" w:rsidRPr="00703F36" w:rsidRDefault="00757699" w:rsidP="00F07B30">
            <w:pPr>
              <w:rPr>
                <w:rFonts w:ascii="Arial Narrow" w:hAnsi="Arial Narrow"/>
                <w:sz w:val="24"/>
                <w:szCs w:val="24"/>
              </w:rPr>
            </w:pPr>
          </w:p>
        </w:tc>
      </w:tr>
      <w:tr w:rsidR="00757699" w:rsidRPr="00703F36" w:rsidTr="00C16D40">
        <w:trPr>
          <w:trHeight w:hRule="exact" w:val="340"/>
        </w:trPr>
        <w:tc>
          <w:tcPr>
            <w:tcW w:w="2943" w:type="dxa"/>
          </w:tcPr>
          <w:p w:rsidR="00757699" w:rsidRPr="00703F36" w:rsidRDefault="00757699" w:rsidP="00F07B30">
            <w:pPr>
              <w:rPr>
                <w:rFonts w:ascii="Arial Narrow" w:hAnsi="Arial Narrow"/>
              </w:rPr>
            </w:pPr>
            <w:r w:rsidRPr="00703F36">
              <w:rPr>
                <w:rFonts w:ascii="Arial Narrow" w:hAnsi="Arial Narrow"/>
              </w:rPr>
              <w:t>Cycle Clips and Dress Guards</w:t>
            </w:r>
          </w:p>
        </w:tc>
        <w:tc>
          <w:tcPr>
            <w:tcW w:w="5812" w:type="dxa"/>
            <w:gridSpan w:val="2"/>
          </w:tcPr>
          <w:p w:rsidR="00757699" w:rsidRPr="00703F36" w:rsidRDefault="00757699" w:rsidP="00F07B30">
            <w:pPr>
              <w:rPr>
                <w:rFonts w:ascii="Arial Narrow" w:hAnsi="Arial Narrow"/>
                <w:sz w:val="24"/>
                <w:szCs w:val="24"/>
              </w:rPr>
            </w:pPr>
          </w:p>
        </w:tc>
        <w:tc>
          <w:tcPr>
            <w:tcW w:w="1950" w:type="dxa"/>
          </w:tcPr>
          <w:p w:rsidR="00757699" w:rsidRPr="00703F36" w:rsidRDefault="00757699" w:rsidP="00F07B30">
            <w:pPr>
              <w:rPr>
                <w:rFonts w:ascii="Arial Narrow" w:hAnsi="Arial Narrow"/>
                <w:sz w:val="24"/>
                <w:szCs w:val="24"/>
              </w:rPr>
            </w:pPr>
          </w:p>
        </w:tc>
      </w:tr>
      <w:tr w:rsidR="00757699" w:rsidRPr="00703F36" w:rsidTr="00C16D40">
        <w:trPr>
          <w:trHeight w:hRule="exact" w:val="510"/>
        </w:trPr>
        <w:tc>
          <w:tcPr>
            <w:tcW w:w="2943" w:type="dxa"/>
          </w:tcPr>
          <w:p w:rsidR="00757699" w:rsidRPr="00703F36" w:rsidRDefault="00757699" w:rsidP="00F07B30">
            <w:pPr>
              <w:rPr>
                <w:rFonts w:ascii="Arial Narrow" w:hAnsi="Arial Narrow"/>
              </w:rPr>
            </w:pPr>
            <w:r w:rsidRPr="00703F36">
              <w:rPr>
                <w:rFonts w:ascii="Arial Narrow" w:hAnsi="Arial Narrow"/>
              </w:rPr>
              <w:t>Panniers, Luggage Carriers and Straps</w:t>
            </w:r>
          </w:p>
        </w:tc>
        <w:tc>
          <w:tcPr>
            <w:tcW w:w="5812" w:type="dxa"/>
            <w:gridSpan w:val="2"/>
          </w:tcPr>
          <w:p w:rsidR="00757699" w:rsidRPr="00703F36" w:rsidRDefault="00757699" w:rsidP="00F07B30">
            <w:pPr>
              <w:rPr>
                <w:rFonts w:ascii="Arial Narrow" w:hAnsi="Arial Narrow"/>
                <w:sz w:val="24"/>
                <w:szCs w:val="24"/>
              </w:rPr>
            </w:pPr>
          </w:p>
        </w:tc>
        <w:tc>
          <w:tcPr>
            <w:tcW w:w="1950" w:type="dxa"/>
          </w:tcPr>
          <w:p w:rsidR="00757699" w:rsidRPr="00703F36" w:rsidRDefault="00757699" w:rsidP="00F07B30">
            <w:pPr>
              <w:rPr>
                <w:rFonts w:ascii="Arial Narrow" w:hAnsi="Arial Narrow"/>
                <w:sz w:val="24"/>
                <w:szCs w:val="24"/>
              </w:rPr>
            </w:pPr>
          </w:p>
        </w:tc>
      </w:tr>
      <w:tr w:rsidR="00757699" w:rsidRPr="00703F36" w:rsidTr="00C16D40">
        <w:trPr>
          <w:trHeight w:hRule="exact" w:val="340"/>
        </w:trPr>
        <w:tc>
          <w:tcPr>
            <w:tcW w:w="2943" w:type="dxa"/>
          </w:tcPr>
          <w:p w:rsidR="00757699" w:rsidRPr="00703F36" w:rsidRDefault="00757699" w:rsidP="00F07B30">
            <w:pPr>
              <w:rPr>
                <w:rFonts w:ascii="Arial Narrow" w:hAnsi="Arial Narrow"/>
              </w:rPr>
            </w:pPr>
            <w:r w:rsidRPr="00703F36">
              <w:rPr>
                <w:rFonts w:ascii="Arial Narrow" w:hAnsi="Arial Narrow"/>
              </w:rPr>
              <w:t>Locks and Chains</w:t>
            </w:r>
          </w:p>
        </w:tc>
        <w:tc>
          <w:tcPr>
            <w:tcW w:w="5812" w:type="dxa"/>
            <w:gridSpan w:val="2"/>
          </w:tcPr>
          <w:p w:rsidR="00757699" w:rsidRPr="00703F36" w:rsidRDefault="00757699" w:rsidP="00F07B30">
            <w:pPr>
              <w:rPr>
                <w:rFonts w:ascii="Arial Narrow" w:hAnsi="Arial Narrow"/>
                <w:sz w:val="24"/>
                <w:szCs w:val="24"/>
              </w:rPr>
            </w:pPr>
          </w:p>
        </w:tc>
        <w:tc>
          <w:tcPr>
            <w:tcW w:w="1950" w:type="dxa"/>
          </w:tcPr>
          <w:p w:rsidR="00757699" w:rsidRPr="00703F36" w:rsidRDefault="00757699" w:rsidP="00F07B30">
            <w:pPr>
              <w:rPr>
                <w:rFonts w:ascii="Arial Narrow" w:hAnsi="Arial Narrow"/>
                <w:sz w:val="24"/>
                <w:szCs w:val="24"/>
              </w:rPr>
            </w:pPr>
          </w:p>
        </w:tc>
      </w:tr>
      <w:tr w:rsidR="00757699" w:rsidRPr="00703F36" w:rsidTr="00C16D40">
        <w:trPr>
          <w:trHeight w:hRule="exact" w:val="510"/>
        </w:trPr>
        <w:tc>
          <w:tcPr>
            <w:tcW w:w="2943" w:type="dxa"/>
          </w:tcPr>
          <w:p w:rsidR="00757699" w:rsidRPr="00703F36" w:rsidRDefault="00757699" w:rsidP="00F07B30">
            <w:pPr>
              <w:rPr>
                <w:rFonts w:ascii="Arial Narrow" w:hAnsi="Arial Narrow"/>
              </w:rPr>
            </w:pPr>
            <w:r w:rsidRPr="00703F36">
              <w:rPr>
                <w:rFonts w:ascii="Arial Narrow" w:hAnsi="Arial Narrow"/>
              </w:rPr>
              <w:t xml:space="preserve">Pumps, Puncture Repair Kits, Cycle Tool Kits and </w:t>
            </w:r>
            <w:smartTag w:uri="urn:schemas-microsoft-com:office:smarttags" w:element="City">
              <w:smartTag w:uri="urn:schemas-microsoft-com:office:smarttags" w:element="place">
                <w:r w:rsidRPr="00703F36">
                  <w:rPr>
                    <w:rFonts w:ascii="Arial Narrow" w:hAnsi="Arial Narrow"/>
                  </w:rPr>
                  <w:t>Tyre</w:t>
                </w:r>
              </w:smartTag>
            </w:smartTag>
            <w:r w:rsidRPr="00703F36">
              <w:rPr>
                <w:rFonts w:ascii="Arial Narrow" w:hAnsi="Arial Narrow"/>
              </w:rPr>
              <w:t xml:space="preserve"> Sealant</w:t>
            </w:r>
          </w:p>
        </w:tc>
        <w:tc>
          <w:tcPr>
            <w:tcW w:w="5812" w:type="dxa"/>
            <w:gridSpan w:val="2"/>
          </w:tcPr>
          <w:p w:rsidR="00757699" w:rsidRPr="00703F36" w:rsidRDefault="00757699" w:rsidP="00F07B30">
            <w:pPr>
              <w:rPr>
                <w:rFonts w:ascii="Arial Narrow" w:hAnsi="Arial Narrow"/>
                <w:sz w:val="24"/>
                <w:szCs w:val="24"/>
              </w:rPr>
            </w:pPr>
          </w:p>
        </w:tc>
        <w:tc>
          <w:tcPr>
            <w:tcW w:w="1950" w:type="dxa"/>
          </w:tcPr>
          <w:p w:rsidR="00757699" w:rsidRPr="00703F36" w:rsidRDefault="00757699" w:rsidP="00F07B30">
            <w:pPr>
              <w:rPr>
                <w:rFonts w:ascii="Arial Narrow" w:hAnsi="Arial Narrow"/>
                <w:sz w:val="24"/>
                <w:szCs w:val="24"/>
              </w:rPr>
            </w:pPr>
          </w:p>
        </w:tc>
      </w:tr>
      <w:tr w:rsidR="00757699" w:rsidRPr="00703F36" w:rsidTr="00C16D40">
        <w:trPr>
          <w:trHeight w:hRule="exact" w:val="510"/>
        </w:trPr>
        <w:tc>
          <w:tcPr>
            <w:tcW w:w="2943" w:type="dxa"/>
          </w:tcPr>
          <w:p w:rsidR="00757699" w:rsidRPr="00703F36" w:rsidRDefault="00757699" w:rsidP="00F07B30">
            <w:pPr>
              <w:rPr>
                <w:rFonts w:ascii="Arial Narrow" w:hAnsi="Arial Narrow"/>
              </w:rPr>
            </w:pPr>
            <w:r w:rsidRPr="00703F36">
              <w:rPr>
                <w:rFonts w:ascii="Arial Narrow" w:hAnsi="Arial Narrow"/>
              </w:rPr>
              <w:t>Reflective Clothing along with White Front Reflectors and Spoke Reflectors</w:t>
            </w:r>
          </w:p>
        </w:tc>
        <w:tc>
          <w:tcPr>
            <w:tcW w:w="5812" w:type="dxa"/>
            <w:gridSpan w:val="2"/>
          </w:tcPr>
          <w:p w:rsidR="00757699" w:rsidRPr="00703F36" w:rsidRDefault="00757699" w:rsidP="00F07B30">
            <w:pPr>
              <w:rPr>
                <w:rFonts w:ascii="Arial Narrow" w:hAnsi="Arial Narrow"/>
                <w:sz w:val="24"/>
                <w:szCs w:val="24"/>
              </w:rPr>
            </w:pPr>
          </w:p>
        </w:tc>
        <w:tc>
          <w:tcPr>
            <w:tcW w:w="1950" w:type="dxa"/>
          </w:tcPr>
          <w:p w:rsidR="00757699" w:rsidRPr="00703F36" w:rsidRDefault="00757699" w:rsidP="00F07B30">
            <w:pPr>
              <w:rPr>
                <w:rFonts w:ascii="Arial Narrow" w:hAnsi="Arial Narrow"/>
                <w:sz w:val="24"/>
                <w:szCs w:val="24"/>
              </w:rPr>
            </w:pPr>
          </w:p>
        </w:tc>
      </w:tr>
      <w:tr w:rsidR="00757699" w:rsidRPr="00703F36" w:rsidTr="00C16D40">
        <w:trPr>
          <w:trHeight w:hRule="exact" w:val="1474"/>
        </w:trPr>
        <w:tc>
          <w:tcPr>
            <w:tcW w:w="2943" w:type="dxa"/>
          </w:tcPr>
          <w:p w:rsidR="00C16D40" w:rsidRDefault="00757699" w:rsidP="00C16D40">
            <w:pPr>
              <w:spacing w:after="0"/>
              <w:rPr>
                <w:rFonts w:ascii="Arial Narrow" w:hAnsi="Arial Narrow"/>
                <w:b/>
              </w:rPr>
            </w:pPr>
            <w:r w:rsidRPr="00703F36">
              <w:rPr>
                <w:rFonts w:ascii="Arial Narrow" w:hAnsi="Arial Narrow"/>
                <w:b/>
              </w:rPr>
              <w:t xml:space="preserve">Total Cost </w:t>
            </w:r>
            <w:proofErr w:type="spellStart"/>
            <w:r w:rsidRPr="00703F36">
              <w:rPr>
                <w:rFonts w:ascii="Arial Narrow" w:hAnsi="Arial Narrow"/>
                <w:b/>
              </w:rPr>
              <w:t>incl</w:t>
            </w:r>
            <w:proofErr w:type="spellEnd"/>
            <w:r w:rsidRPr="00703F36">
              <w:rPr>
                <w:rFonts w:ascii="Arial Narrow" w:hAnsi="Arial Narrow"/>
                <w:b/>
              </w:rPr>
              <w:t xml:space="preserve"> VAT</w:t>
            </w:r>
          </w:p>
          <w:p w:rsidR="00757699" w:rsidRPr="00C16D40" w:rsidRDefault="00757699" w:rsidP="00C16D40">
            <w:pPr>
              <w:spacing w:after="0"/>
              <w:rPr>
                <w:rFonts w:ascii="Arial Narrow" w:hAnsi="Arial Narrow"/>
                <w:b/>
              </w:rPr>
            </w:pPr>
            <w:r w:rsidRPr="00703F36">
              <w:rPr>
                <w:rFonts w:ascii="Arial Narrow" w:hAnsi="Arial Narrow"/>
                <w:b/>
                <w:sz w:val="20"/>
                <w:szCs w:val="20"/>
              </w:rPr>
              <w:t>The HSE will reimburse the vendor to a maximu</w:t>
            </w:r>
            <w:r>
              <w:rPr>
                <w:rFonts w:ascii="Arial Narrow" w:hAnsi="Arial Narrow"/>
                <w:b/>
                <w:sz w:val="20"/>
                <w:szCs w:val="20"/>
              </w:rPr>
              <w:t>m of €1,250</w:t>
            </w:r>
            <w:r w:rsidRPr="00703F36">
              <w:rPr>
                <w:rFonts w:ascii="Arial Narrow" w:hAnsi="Arial Narrow"/>
                <w:b/>
                <w:sz w:val="20"/>
                <w:szCs w:val="20"/>
              </w:rPr>
              <w:t xml:space="preserve"> </w:t>
            </w:r>
            <w:r>
              <w:rPr>
                <w:rFonts w:ascii="Arial Narrow" w:hAnsi="Arial Narrow"/>
                <w:b/>
                <w:sz w:val="20"/>
                <w:szCs w:val="20"/>
              </w:rPr>
              <w:t xml:space="preserve">and </w:t>
            </w:r>
            <w:r w:rsidRPr="00703F36">
              <w:rPr>
                <w:rFonts w:ascii="Arial Narrow" w:hAnsi="Arial Narrow"/>
                <w:b/>
                <w:sz w:val="20"/>
                <w:szCs w:val="20"/>
              </w:rPr>
              <w:t>any additional costs will be borne by the employee</w:t>
            </w:r>
            <w:r w:rsidR="00CB4A2C">
              <w:rPr>
                <w:rFonts w:ascii="Arial Narrow" w:hAnsi="Arial Narrow"/>
                <w:b/>
                <w:sz w:val="20"/>
                <w:szCs w:val="20"/>
              </w:rPr>
              <w:t xml:space="preserve"> (max €1,500 for Electric, max €3000 Cargo Bike</w:t>
            </w:r>
            <w:r>
              <w:rPr>
                <w:rFonts w:ascii="Arial Narrow" w:hAnsi="Arial Narrow"/>
                <w:b/>
                <w:sz w:val="20"/>
                <w:szCs w:val="20"/>
              </w:rPr>
              <w:t>)</w:t>
            </w:r>
          </w:p>
        </w:tc>
        <w:tc>
          <w:tcPr>
            <w:tcW w:w="5812" w:type="dxa"/>
            <w:gridSpan w:val="2"/>
          </w:tcPr>
          <w:p w:rsidR="00757699" w:rsidRPr="00703F36" w:rsidRDefault="00757699" w:rsidP="00F07B30">
            <w:pPr>
              <w:rPr>
                <w:rFonts w:ascii="Arial Narrow" w:hAnsi="Arial Narrow"/>
                <w:sz w:val="24"/>
                <w:szCs w:val="24"/>
              </w:rPr>
            </w:pPr>
          </w:p>
        </w:tc>
        <w:tc>
          <w:tcPr>
            <w:tcW w:w="1950" w:type="dxa"/>
          </w:tcPr>
          <w:p w:rsidR="00757699" w:rsidRPr="00703F36" w:rsidRDefault="00757699" w:rsidP="00F07B30">
            <w:pPr>
              <w:rPr>
                <w:rFonts w:ascii="Arial Narrow" w:hAnsi="Arial Narrow"/>
                <w:sz w:val="24"/>
                <w:szCs w:val="24"/>
              </w:rPr>
            </w:pPr>
          </w:p>
        </w:tc>
      </w:tr>
      <w:tr w:rsidR="00757699" w:rsidRPr="00703F36" w:rsidTr="00CE1311">
        <w:trPr>
          <w:trHeight w:hRule="exact" w:val="567"/>
        </w:trPr>
        <w:tc>
          <w:tcPr>
            <w:tcW w:w="10705" w:type="dxa"/>
            <w:gridSpan w:val="4"/>
          </w:tcPr>
          <w:p w:rsidR="00757699" w:rsidRPr="00703F36" w:rsidRDefault="00757699" w:rsidP="00F07B30">
            <w:pPr>
              <w:rPr>
                <w:rFonts w:ascii="Arial Narrow" w:hAnsi="Arial Narrow"/>
                <w:b/>
                <w:sz w:val="24"/>
                <w:szCs w:val="24"/>
              </w:rPr>
            </w:pPr>
            <w:r w:rsidRPr="00703F36">
              <w:rPr>
                <w:rFonts w:ascii="Arial Narrow" w:hAnsi="Arial Narrow"/>
                <w:b/>
                <w:sz w:val="24"/>
                <w:szCs w:val="24"/>
                <w:u w:val="single"/>
              </w:rPr>
              <w:t>NOTE:</w:t>
            </w:r>
            <w:r w:rsidRPr="00703F36">
              <w:rPr>
                <w:rFonts w:ascii="Arial Narrow" w:hAnsi="Arial Narrow"/>
                <w:b/>
                <w:sz w:val="24"/>
                <w:szCs w:val="24"/>
              </w:rPr>
              <w:t xml:space="preserve"> </w:t>
            </w:r>
            <w:r>
              <w:rPr>
                <w:rFonts w:ascii="Arial Narrow" w:hAnsi="Arial Narrow"/>
                <w:b/>
                <w:sz w:val="24"/>
                <w:szCs w:val="24"/>
              </w:rPr>
              <w:t xml:space="preserve"> </w:t>
            </w:r>
            <w:r w:rsidRPr="00703F36">
              <w:rPr>
                <w:rFonts w:ascii="Arial Narrow" w:hAnsi="Arial Narrow"/>
                <w:b/>
                <w:sz w:val="24"/>
                <w:szCs w:val="24"/>
              </w:rPr>
              <w:t xml:space="preserve">Please </w:t>
            </w:r>
            <w:r w:rsidRPr="009C2979">
              <w:rPr>
                <w:rFonts w:ascii="Arial Narrow" w:hAnsi="Arial Narrow"/>
                <w:b/>
                <w:caps/>
                <w:color w:val="FF0000"/>
                <w:sz w:val="24"/>
                <w:szCs w:val="24"/>
                <w:u w:val="single"/>
              </w:rPr>
              <w:t>attach relevant invoice</w:t>
            </w:r>
            <w:r w:rsidRPr="00703F36">
              <w:rPr>
                <w:rFonts w:ascii="Arial Narrow" w:hAnsi="Arial Narrow"/>
                <w:b/>
                <w:sz w:val="24"/>
                <w:szCs w:val="24"/>
              </w:rPr>
              <w:t xml:space="preserve"> from your chosen supplier.  </w:t>
            </w:r>
            <w:r>
              <w:rPr>
                <w:rFonts w:ascii="Arial Narrow" w:hAnsi="Arial Narrow"/>
                <w:b/>
                <w:sz w:val="24"/>
                <w:szCs w:val="24"/>
              </w:rPr>
              <w:t xml:space="preserve"> </w:t>
            </w:r>
            <w:r w:rsidRPr="00703F36">
              <w:rPr>
                <w:rFonts w:ascii="Arial Narrow" w:hAnsi="Arial Narrow"/>
                <w:b/>
                <w:sz w:val="24"/>
                <w:szCs w:val="24"/>
              </w:rPr>
              <w:t>Your application</w:t>
            </w:r>
            <w:r>
              <w:rPr>
                <w:rFonts w:ascii="Arial Narrow" w:hAnsi="Arial Narrow"/>
                <w:b/>
                <w:sz w:val="24"/>
                <w:szCs w:val="24"/>
              </w:rPr>
              <w:t xml:space="preserve"> </w:t>
            </w:r>
            <w:r w:rsidRPr="009C2979">
              <w:rPr>
                <w:rFonts w:ascii="Arial Narrow" w:hAnsi="Arial Narrow"/>
                <w:b/>
                <w:caps/>
                <w:color w:val="FF0000"/>
                <w:sz w:val="24"/>
                <w:szCs w:val="24"/>
                <w:u w:val="single"/>
              </w:rPr>
              <w:t>will not</w:t>
            </w:r>
            <w:r w:rsidRPr="00703F36">
              <w:rPr>
                <w:rFonts w:ascii="Arial Narrow" w:hAnsi="Arial Narrow"/>
                <w:b/>
                <w:sz w:val="24"/>
                <w:szCs w:val="24"/>
              </w:rPr>
              <w:t xml:space="preserve"> be </w:t>
            </w:r>
            <w:r>
              <w:rPr>
                <w:rFonts w:ascii="Arial Narrow" w:hAnsi="Arial Narrow"/>
                <w:b/>
                <w:sz w:val="24"/>
                <w:szCs w:val="24"/>
              </w:rPr>
              <w:t xml:space="preserve">processed without this </w:t>
            </w:r>
            <w:r w:rsidRPr="00703F36">
              <w:rPr>
                <w:rFonts w:ascii="Arial Narrow" w:hAnsi="Arial Narrow"/>
                <w:b/>
                <w:sz w:val="24"/>
                <w:szCs w:val="24"/>
              </w:rPr>
              <w:t>invoice</w:t>
            </w:r>
          </w:p>
        </w:tc>
      </w:tr>
      <w:tr w:rsidR="00757699" w:rsidRPr="00703F36" w:rsidTr="00CE1311">
        <w:trPr>
          <w:trHeight w:hRule="exact" w:val="340"/>
        </w:trPr>
        <w:tc>
          <w:tcPr>
            <w:tcW w:w="10705" w:type="dxa"/>
            <w:gridSpan w:val="4"/>
            <w:shd w:val="clear" w:color="auto" w:fill="B3B3B3"/>
          </w:tcPr>
          <w:p w:rsidR="00757699" w:rsidRPr="00703F36" w:rsidRDefault="00757699" w:rsidP="00F07B30">
            <w:pPr>
              <w:rPr>
                <w:rFonts w:ascii="Arial Narrow" w:hAnsi="Arial Narrow"/>
                <w:b/>
                <w:sz w:val="24"/>
                <w:szCs w:val="24"/>
              </w:rPr>
            </w:pPr>
            <w:r w:rsidRPr="00703F36">
              <w:rPr>
                <w:rFonts w:ascii="Arial Narrow" w:hAnsi="Arial Narrow"/>
                <w:b/>
                <w:sz w:val="24"/>
                <w:szCs w:val="24"/>
              </w:rPr>
              <w:t xml:space="preserve">Suppliers </w:t>
            </w:r>
            <w:r>
              <w:rPr>
                <w:rFonts w:ascii="Arial Narrow" w:hAnsi="Arial Narrow"/>
                <w:b/>
                <w:sz w:val="24"/>
                <w:szCs w:val="24"/>
              </w:rPr>
              <w:t>Details</w:t>
            </w:r>
            <w:r w:rsidRPr="00703F36">
              <w:rPr>
                <w:rFonts w:ascii="Arial Narrow" w:hAnsi="Arial Narrow"/>
                <w:b/>
                <w:sz w:val="24"/>
                <w:szCs w:val="24"/>
              </w:rPr>
              <w:t>:</w:t>
            </w:r>
          </w:p>
        </w:tc>
      </w:tr>
      <w:tr w:rsidR="00757699" w:rsidRPr="00703F36" w:rsidTr="00C16D40">
        <w:trPr>
          <w:trHeight w:hRule="exact" w:val="283"/>
        </w:trPr>
        <w:tc>
          <w:tcPr>
            <w:tcW w:w="10705" w:type="dxa"/>
            <w:gridSpan w:val="4"/>
          </w:tcPr>
          <w:p w:rsidR="00757699" w:rsidRPr="00703F36" w:rsidRDefault="00757699" w:rsidP="00F07B30">
            <w:pPr>
              <w:rPr>
                <w:rFonts w:ascii="Arial Narrow" w:hAnsi="Arial Narrow"/>
                <w:sz w:val="24"/>
                <w:szCs w:val="24"/>
              </w:rPr>
            </w:pPr>
            <w:r w:rsidRPr="00703F36">
              <w:rPr>
                <w:rFonts w:ascii="Arial Narrow" w:hAnsi="Arial Narrow"/>
                <w:sz w:val="24"/>
                <w:szCs w:val="24"/>
              </w:rPr>
              <w:t>Name:</w:t>
            </w:r>
          </w:p>
        </w:tc>
      </w:tr>
      <w:tr w:rsidR="00757699" w:rsidRPr="00703F36" w:rsidTr="00C16D40">
        <w:trPr>
          <w:trHeight w:hRule="exact" w:val="283"/>
        </w:trPr>
        <w:tc>
          <w:tcPr>
            <w:tcW w:w="10705" w:type="dxa"/>
            <w:gridSpan w:val="4"/>
          </w:tcPr>
          <w:p w:rsidR="00757699" w:rsidRPr="00703F36" w:rsidRDefault="00757699" w:rsidP="00F07B30">
            <w:pPr>
              <w:rPr>
                <w:rFonts w:ascii="Arial Narrow" w:hAnsi="Arial Narrow"/>
                <w:sz w:val="24"/>
                <w:szCs w:val="24"/>
              </w:rPr>
            </w:pPr>
            <w:r w:rsidRPr="00703F36">
              <w:rPr>
                <w:rFonts w:ascii="Arial Narrow" w:hAnsi="Arial Narrow"/>
                <w:sz w:val="24"/>
                <w:szCs w:val="24"/>
              </w:rPr>
              <w:t>Address:</w:t>
            </w:r>
          </w:p>
        </w:tc>
      </w:tr>
      <w:tr w:rsidR="00757699" w:rsidRPr="00703F36" w:rsidTr="00C16D40">
        <w:trPr>
          <w:trHeight w:hRule="exact" w:val="283"/>
        </w:trPr>
        <w:tc>
          <w:tcPr>
            <w:tcW w:w="10705" w:type="dxa"/>
            <w:gridSpan w:val="4"/>
          </w:tcPr>
          <w:p w:rsidR="00757699" w:rsidRPr="00703F36" w:rsidRDefault="00757699" w:rsidP="00F07B30">
            <w:pPr>
              <w:rPr>
                <w:rFonts w:ascii="Arial Narrow" w:hAnsi="Arial Narrow"/>
                <w:sz w:val="24"/>
                <w:szCs w:val="24"/>
              </w:rPr>
            </w:pPr>
          </w:p>
        </w:tc>
      </w:tr>
      <w:tr w:rsidR="00757699" w:rsidRPr="00703F36" w:rsidTr="00C16D40">
        <w:trPr>
          <w:trHeight w:hRule="exact" w:val="283"/>
        </w:trPr>
        <w:tc>
          <w:tcPr>
            <w:tcW w:w="5352" w:type="dxa"/>
            <w:gridSpan w:val="2"/>
          </w:tcPr>
          <w:p w:rsidR="00757699" w:rsidRPr="00703F36" w:rsidRDefault="00757699" w:rsidP="00F07B30">
            <w:pPr>
              <w:rPr>
                <w:rFonts w:ascii="Arial Narrow" w:hAnsi="Arial Narrow"/>
                <w:sz w:val="24"/>
                <w:szCs w:val="24"/>
              </w:rPr>
            </w:pPr>
            <w:r w:rsidRPr="00703F36">
              <w:rPr>
                <w:rFonts w:ascii="Arial Narrow" w:hAnsi="Arial Narrow"/>
                <w:sz w:val="24"/>
                <w:szCs w:val="24"/>
              </w:rPr>
              <w:t>Phone Number:</w:t>
            </w:r>
          </w:p>
        </w:tc>
        <w:tc>
          <w:tcPr>
            <w:tcW w:w="5353" w:type="dxa"/>
            <w:gridSpan w:val="2"/>
          </w:tcPr>
          <w:p w:rsidR="00757699" w:rsidRPr="00703F36" w:rsidRDefault="00757699" w:rsidP="00F07B30">
            <w:pPr>
              <w:rPr>
                <w:rFonts w:ascii="Arial Narrow" w:hAnsi="Arial Narrow"/>
                <w:sz w:val="24"/>
                <w:szCs w:val="24"/>
              </w:rPr>
            </w:pPr>
            <w:r w:rsidRPr="00703F36">
              <w:rPr>
                <w:rFonts w:ascii="Arial Narrow" w:hAnsi="Arial Narrow"/>
                <w:sz w:val="24"/>
                <w:szCs w:val="24"/>
              </w:rPr>
              <w:t>Mobile No:</w:t>
            </w:r>
          </w:p>
        </w:tc>
      </w:tr>
      <w:tr w:rsidR="00757699" w:rsidRPr="00703F36" w:rsidTr="00C16D40">
        <w:trPr>
          <w:trHeight w:hRule="exact" w:val="283"/>
        </w:trPr>
        <w:tc>
          <w:tcPr>
            <w:tcW w:w="10705" w:type="dxa"/>
            <w:gridSpan w:val="4"/>
          </w:tcPr>
          <w:p w:rsidR="00757699" w:rsidRPr="00703F36" w:rsidRDefault="00757699" w:rsidP="00F07B30">
            <w:pPr>
              <w:rPr>
                <w:rFonts w:ascii="Arial Narrow" w:hAnsi="Arial Narrow"/>
                <w:sz w:val="24"/>
                <w:szCs w:val="24"/>
              </w:rPr>
            </w:pPr>
            <w:r w:rsidRPr="00703F36">
              <w:rPr>
                <w:rFonts w:ascii="Arial Narrow" w:hAnsi="Arial Narrow"/>
                <w:sz w:val="24"/>
                <w:szCs w:val="24"/>
              </w:rPr>
              <w:t>Email Address:</w:t>
            </w:r>
          </w:p>
        </w:tc>
      </w:tr>
      <w:tr w:rsidR="00CE1311" w:rsidRPr="00703F36" w:rsidTr="00F07B30">
        <w:trPr>
          <w:trHeight w:hRule="exact" w:val="170"/>
        </w:trPr>
        <w:tc>
          <w:tcPr>
            <w:tcW w:w="10705" w:type="dxa"/>
            <w:gridSpan w:val="4"/>
          </w:tcPr>
          <w:p w:rsidR="00CE1311" w:rsidRPr="00703F36" w:rsidRDefault="00CE1311" w:rsidP="00F07B30">
            <w:pPr>
              <w:rPr>
                <w:rFonts w:ascii="Arial Narrow" w:hAnsi="Arial Narrow"/>
                <w:sz w:val="24"/>
                <w:szCs w:val="24"/>
              </w:rPr>
            </w:pPr>
          </w:p>
        </w:tc>
      </w:tr>
      <w:tr w:rsidR="00757699" w:rsidRPr="0040303C" w:rsidTr="00C16D40">
        <w:trPr>
          <w:trHeight w:hRule="exact" w:val="567"/>
        </w:trPr>
        <w:tc>
          <w:tcPr>
            <w:tcW w:w="10705" w:type="dxa"/>
            <w:gridSpan w:val="4"/>
          </w:tcPr>
          <w:p w:rsidR="00757699" w:rsidRPr="00CE1311" w:rsidRDefault="00757699" w:rsidP="00CE1311">
            <w:pPr>
              <w:jc w:val="center"/>
              <w:rPr>
                <w:rFonts w:ascii="Arial" w:hAnsi="Arial" w:cs="Arial"/>
                <w:b/>
                <w:sz w:val="20"/>
                <w:szCs w:val="20"/>
              </w:rPr>
            </w:pPr>
            <w:r w:rsidRPr="00CE1311">
              <w:rPr>
                <w:rFonts w:ascii="Arial" w:hAnsi="Arial" w:cs="Arial"/>
                <w:b/>
                <w:sz w:val="20"/>
                <w:szCs w:val="20"/>
              </w:rPr>
              <w:t>Suppliers must be on the approved supplier list provided by the Office of Government Procurement</w:t>
            </w:r>
            <w:r w:rsidR="00CE1311" w:rsidRPr="00CE1311">
              <w:rPr>
                <w:rFonts w:ascii="Arial" w:hAnsi="Arial" w:cs="Arial"/>
                <w:b/>
                <w:sz w:val="20"/>
                <w:szCs w:val="20"/>
              </w:rPr>
              <w:t xml:space="preserve"> </w:t>
            </w:r>
            <w:hyperlink r:id="rId8" w:history="1">
              <w:r w:rsidR="00CE1311" w:rsidRPr="00CE1311">
                <w:rPr>
                  <w:rStyle w:val="Hyperlink"/>
                  <w:rFonts w:ascii="Arial" w:hAnsi="Arial" w:cs="Arial"/>
                  <w:b/>
                  <w:sz w:val="20"/>
                  <w:szCs w:val="20"/>
                </w:rPr>
                <w:t>https://www.gov.ie/en/organisation-information/8a2b8-cycle-to-work-scheme/</w:t>
              </w:r>
            </w:hyperlink>
          </w:p>
          <w:p w:rsidR="00CE1311" w:rsidRPr="0040303C" w:rsidRDefault="00CE1311" w:rsidP="00CE1311">
            <w:pPr>
              <w:jc w:val="center"/>
              <w:rPr>
                <w:b/>
                <w:sz w:val="20"/>
                <w:szCs w:val="20"/>
              </w:rPr>
            </w:pPr>
          </w:p>
        </w:tc>
      </w:tr>
    </w:tbl>
    <w:p w:rsidR="00C16D40" w:rsidRPr="00A0414F" w:rsidRDefault="00C16D40" w:rsidP="00CE1311">
      <w:pPr>
        <w:pStyle w:val="NoSpacing"/>
        <w:rPr>
          <w:rFonts w:ascii="Arial" w:hAnsi="Arial" w:cs="Arial"/>
          <w:b/>
          <w:color w:val="FF0000"/>
          <w:sz w:val="22"/>
          <w:szCs w:val="22"/>
          <w:u w:val="single"/>
          <w:lang w:val="en-GB"/>
        </w:rPr>
      </w:pPr>
      <w:r w:rsidRPr="00A0414F">
        <w:rPr>
          <w:rFonts w:ascii="Arial" w:hAnsi="Arial" w:cs="Arial"/>
          <w:b/>
          <w:color w:val="FF0000"/>
          <w:sz w:val="22"/>
          <w:szCs w:val="22"/>
          <w:u w:val="single"/>
          <w:lang w:val="en-GB"/>
        </w:rPr>
        <w:t>IMPORTANT NOTICE:</w:t>
      </w:r>
    </w:p>
    <w:p w:rsidR="00757699" w:rsidRPr="00A0414F" w:rsidRDefault="00C16D40" w:rsidP="00CE1311">
      <w:pPr>
        <w:pStyle w:val="NoSpacing"/>
        <w:rPr>
          <w:rFonts w:ascii="Arial" w:hAnsi="Arial" w:cs="Arial"/>
          <w:b/>
          <w:sz w:val="22"/>
          <w:szCs w:val="22"/>
          <w:lang w:val="en-GB"/>
        </w:rPr>
      </w:pPr>
      <w:r w:rsidRPr="00A0414F">
        <w:rPr>
          <w:rFonts w:ascii="Arial" w:hAnsi="Arial" w:cs="Arial"/>
          <w:sz w:val="22"/>
          <w:szCs w:val="22"/>
          <w:lang w:val="en-GB"/>
        </w:rPr>
        <w:t xml:space="preserve"> </w:t>
      </w:r>
      <w:r w:rsidRPr="00A0414F">
        <w:rPr>
          <w:rFonts w:ascii="Arial" w:hAnsi="Arial" w:cs="Arial"/>
          <w:b/>
          <w:sz w:val="22"/>
          <w:szCs w:val="22"/>
          <w:lang w:val="en-GB"/>
        </w:rPr>
        <w:t>It is the responsibility of each applicant to ensure when submitting the application form for the Cycle to Work Scheme, that you have verified with the shop/company that the bicycle selected is available. Cancellations or refunds cannot be facilitated once payment is processed by the HSE and salary deductions have commenced.</w:t>
      </w:r>
    </w:p>
    <w:tbl>
      <w:tblPr>
        <w:tblpPr w:leftFromText="180" w:rightFromText="180" w:vertAnchor="text" w:horzAnchor="margin" w:tblpY="-245"/>
        <w:tblOverlap w:val="neve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025"/>
      </w:tblGrid>
      <w:tr w:rsidR="00381961" w:rsidRPr="00703F36" w:rsidTr="007F69C1">
        <w:trPr>
          <w:trHeight w:hRule="exact" w:val="340"/>
        </w:trPr>
        <w:tc>
          <w:tcPr>
            <w:tcW w:w="10803" w:type="dxa"/>
            <w:gridSpan w:val="2"/>
          </w:tcPr>
          <w:p w:rsidR="00381961" w:rsidRPr="00703F36" w:rsidRDefault="00381961" w:rsidP="007F69C1">
            <w:pPr>
              <w:jc w:val="center"/>
              <w:rPr>
                <w:rFonts w:ascii="Arial Narrow" w:hAnsi="Arial Narrow"/>
                <w:b/>
                <w:sz w:val="24"/>
                <w:szCs w:val="24"/>
              </w:rPr>
            </w:pPr>
            <w:r w:rsidRPr="00703F36">
              <w:rPr>
                <w:rFonts w:ascii="Arial Narrow" w:hAnsi="Arial Narrow"/>
                <w:b/>
                <w:sz w:val="24"/>
                <w:szCs w:val="24"/>
              </w:rPr>
              <w:lastRenderedPageBreak/>
              <w:t>HSE SOUTH SALARY DEDUCTION &amp; AUTHORISATION FORM</w:t>
            </w:r>
          </w:p>
        </w:tc>
      </w:tr>
      <w:tr w:rsidR="00381961" w:rsidRPr="00703F36" w:rsidTr="007F69C1">
        <w:trPr>
          <w:trHeight w:hRule="exact" w:val="567"/>
        </w:trPr>
        <w:tc>
          <w:tcPr>
            <w:tcW w:w="10803" w:type="dxa"/>
            <w:gridSpan w:val="2"/>
          </w:tcPr>
          <w:p w:rsidR="00381961" w:rsidRPr="00703F36" w:rsidRDefault="00381961" w:rsidP="007F69C1">
            <w:pPr>
              <w:rPr>
                <w:rFonts w:ascii="Arial Narrow" w:hAnsi="Arial Narrow"/>
                <w:sz w:val="24"/>
                <w:szCs w:val="24"/>
              </w:rPr>
            </w:pPr>
            <w:r w:rsidRPr="00703F36">
              <w:rPr>
                <w:rFonts w:ascii="Arial Narrow" w:hAnsi="Arial Narrow"/>
                <w:sz w:val="24"/>
                <w:szCs w:val="24"/>
              </w:rPr>
              <w:t>Having agreed your purchase item(s) and read and agreed the terms and conditions of the scheme please complete this form which should be returned to the appropriate person below.</w:t>
            </w:r>
          </w:p>
        </w:tc>
      </w:tr>
      <w:tr w:rsidR="00381961" w:rsidRPr="00703F36" w:rsidTr="007F69C1">
        <w:trPr>
          <w:trHeight w:hRule="exact" w:val="227"/>
        </w:trPr>
        <w:tc>
          <w:tcPr>
            <w:tcW w:w="10803" w:type="dxa"/>
            <w:gridSpan w:val="2"/>
          </w:tcPr>
          <w:p w:rsidR="00381961" w:rsidRPr="00703F36" w:rsidRDefault="00381961" w:rsidP="007F69C1">
            <w:pPr>
              <w:rPr>
                <w:rFonts w:ascii="Arial Narrow" w:hAnsi="Arial Narrow"/>
                <w:b/>
                <w:sz w:val="24"/>
                <w:szCs w:val="24"/>
              </w:rPr>
            </w:pPr>
          </w:p>
        </w:tc>
      </w:tr>
      <w:tr w:rsidR="00381961" w:rsidRPr="00703F36" w:rsidTr="007F69C1">
        <w:trPr>
          <w:trHeight w:hRule="exact" w:val="624"/>
        </w:trPr>
        <w:tc>
          <w:tcPr>
            <w:tcW w:w="10803" w:type="dxa"/>
            <w:gridSpan w:val="2"/>
          </w:tcPr>
          <w:p w:rsidR="00381961" w:rsidRPr="00703F36" w:rsidRDefault="00381961" w:rsidP="007F69C1">
            <w:pPr>
              <w:rPr>
                <w:rFonts w:ascii="Arial Narrow" w:hAnsi="Arial Narrow"/>
                <w:b/>
                <w:sz w:val="24"/>
                <w:szCs w:val="24"/>
              </w:rPr>
            </w:pPr>
            <w:r w:rsidRPr="00703F36">
              <w:rPr>
                <w:rFonts w:ascii="Arial Narrow" w:hAnsi="Arial Narrow"/>
                <w:b/>
                <w:sz w:val="24"/>
                <w:szCs w:val="24"/>
              </w:rPr>
              <w:t xml:space="preserve">Applicants Kilkenny/Waterford/Wexford/Carlow/South Tipperary return to: Ms. Deirdre Walsh, Employee Relations Department, HSE South, </w:t>
            </w:r>
            <w:proofErr w:type="spellStart"/>
            <w:r w:rsidRPr="00703F36">
              <w:rPr>
                <w:rFonts w:ascii="Arial Narrow" w:hAnsi="Arial Narrow"/>
                <w:b/>
                <w:sz w:val="24"/>
                <w:szCs w:val="24"/>
              </w:rPr>
              <w:t>Lacken</w:t>
            </w:r>
            <w:proofErr w:type="spellEnd"/>
            <w:r w:rsidRPr="00703F36">
              <w:rPr>
                <w:rFonts w:ascii="Arial Narrow" w:hAnsi="Arial Narrow"/>
                <w:b/>
                <w:sz w:val="24"/>
                <w:szCs w:val="24"/>
              </w:rPr>
              <w:t>, Dublin Road, Kilkenny</w:t>
            </w:r>
          </w:p>
        </w:tc>
      </w:tr>
      <w:tr w:rsidR="00381961" w:rsidRPr="00703F36" w:rsidTr="007F69C1">
        <w:trPr>
          <w:trHeight w:hRule="exact" w:val="2268"/>
        </w:trPr>
        <w:tc>
          <w:tcPr>
            <w:tcW w:w="10803" w:type="dxa"/>
            <w:gridSpan w:val="2"/>
          </w:tcPr>
          <w:p w:rsidR="007F69C1" w:rsidRDefault="007F69C1" w:rsidP="007F69C1">
            <w:pPr>
              <w:rPr>
                <w:rFonts w:ascii="Arial Narrow" w:hAnsi="Arial Narrow"/>
                <w:sz w:val="24"/>
                <w:szCs w:val="24"/>
              </w:rPr>
            </w:pPr>
          </w:p>
          <w:p w:rsidR="00F23EAA" w:rsidRDefault="00381961" w:rsidP="007F69C1">
            <w:pPr>
              <w:rPr>
                <w:rFonts w:ascii="Arial Narrow" w:hAnsi="Arial Narrow"/>
                <w:sz w:val="24"/>
                <w:szCs w:val="24"/>
              </w:rPr>
            </w:pPr>
            <w:r w:rsidRPr="00703F36">
              <w:rPr>
                <w:rFonts w:ascii="Arial Narrow" w:hAnsi="Arial Narrow"/>
                <w:sz w:val="24"/>
                <w:szCs w:val="24"/>
              </w:rPr>
              <w:t xml:space="preserve">To avail of bicycle and/or related equipment through the Cycle to Work Scheme, I </w:t>
            </w:r>
            <w:r>
              <w:rPr>
                <w:rFonts w:ascii="Arial Narrow" w:hAnsi="Arial Narrow"/>
                <w:sz w:val="24"/>
                <w:szCs w:val="24"/>
              </w:rPr>
              <w:t>agree</w:t>
            </w:r>
            <w:r w:rsidRPr="00703F36">
              <w:rPr>
                <w:rFonts w:ascii="Arial Narrow" w:hAnsi="Arial Narrow"/>
                <w:sz w:val="24"/>
                <w:szCs w:val="24"/>
              </w:rPr>
              <w:t xml:space="preserve"> to have </w:t>
            </w:r>
            <w:r w:rsidRPr="000D6D0E">
              <w:rPr>
                <w:rFonts w:ascii="Arial" w:hAnsi="Arial" w:cs="Arial"/>
                <w:b/>
                <w:sz w:val="24"/>
                <w:szCs w:val="24"/>
              </w:rPr>
              <w:t xml:space="preserve">the </w:t>
            </w:r>
            <w:r w:rsidR="00410867" w:rsidRPr="000D6D0E">
              <w:rPr>
                <w:rFonts w:ascii="Arial" w:hAnsi="Arial" w:cs="Arial"/>
                <w:b/>
                <w:sz w:val="24"/>
                <w:szCs w:val="24"/>
              </w:rPr>
              <w:t xml:space="preserve">total </w:t>
            </w:r>
            <w:r w:rsidRPr="000D6D0E">
              <w:rPr>
                <w:rFonts w:ascii="Arial" w:hAnsi="Arial" w:cs="Arial"/>
                <w:b/>
                <w:sz w:val="24"/>
                <w:szCs w:val="24"/>
              </w:rPr>
              <w:t>amount of €………………….</w:t>
            </w:r>
            <w:r w:rsidRPr="00703F36">
              <w:rPr>
                <w:rFonts w:ascii="Arial Narrow" w:hAnsi="Arial Narrow"/>
                <w:sz w:val="24"/>
                <w:szCs w:val="24"/>
              </w:rPr>
              <w:t xml:space="preserve"> </w:t>
            </w:r>
            <w:r w:rsidRPr="00410867">
              <w:rPr>
                <w:rFonts w:ascii="Arial Narrow" w:hAnsi="Arial Narrow"/>
              </w:rPr>
              <w:t xml:space="preserve">(Please insert the </w:t>
            </w:r>
            <w:r w:rsidRPr="0031216A">
              <w:rPr>
                <w:rFonts w:ascii="Arial Narrow" w:hAnsi="Arial Narrow"/>
                <w:u w:val="single"/>
              </w:rPr>
              <w:t>total cost of bike/equipment</w:t>
            </w:r>
            <w:r w:rsidRPr="00410867">
              <w:rPr>
                <w:rFonts w:ascii="Arial Narrow" w:hAnsi="Arial Narrow"/>
              </w:rPr>
              <w:t>)</w:t>
            </w:r>
            <w:r>
              <w:rPr>
                <w:rFonts w:ascii="Arial Narrow" w:hAnsi="Arial Narrow"/>
                <w:sz w:val="24"/>
                <w:szCs w:val="24"/>
              </w:rPr>
              <w:t xml:space="preserve"> deducted </w:t>
            </w:r>
            <w:r w:rsidRPr="00703F36">
              <w:rPr>
                <w:rFonts w:ascii="Arial Narrow" w:hAnsi="Arial Narrow"/>
                <w:sz w:val="24"/>
                <w:szCs w:val="24"/>
              </w:rPr>
              <w:t>from my salary</w:t>
            </w:r>
            <w:r>
              <w:rPr>
                <w:rFonts w:ascii="Arial Narrow" w:hAnsi="Arial Narrow"/>
                <w:sz w:val="24"/>
                <w:szCs w:val="24"/>
              </w:rPr>
              <w:t xml:space="preserve"> until the amount is repaid in full </w:t>
            </w:r>
            <w:r w:rsidR="000D6D0E">
              <w:rPr>
                <w:rFonts w:ascii="Arial Narrow" w:hAnsi="Arial Narrow"/>
                <w:sz w:val="24"/>
                <w:szCs w:val="24"/>
              </w:rPr>
              <w:t xml:space="preserve">to the HSE South East </w:t>
            </w:r>
            <w:r w:rsidR="00410867">
              <w:rPr>
                <w:rFonts w:ascii="Arial Narrow" w:hAnsi="Arial Narrow"/>
                <w:sz w:val="24"/>
                <w:szCs w:val="24"/>
              </w:rPr>
              <w:t xml:space="preserve">to conclude no later than </w:t>
            </w:r>
            <w:r w:rsidR="00F82D78">
              <w:rPr>
                <w:rFonts w:ascii="Arial Narrow" w:hAnsi="Arial Narrow"/>
                <w:b/>
                <w:color w:val="FF0000"/>
                <w:sz w:val="24"/>
                <w:szCs w:val="24"/>
                <w:u w:val="single"/>
              </w:rPr>
              <w:t>last pay date in November 2024</w:t>
            </w:r>
            <w:r w:rsidR="00410867">
              <w:rPr>
                <w:rFonts w:ascii="Arial Narrow" w:hAnsi="Arial Narrow"/>
                <w:sz w:val="24"/>
                <w:szCs w:val="24"/>
              </w:rPr>
              <w:t xml:space="preserve">. </w:t>
            </w:r>
          </w:p>
          <w:p w:rsidR="00381961" w:rsidRPr="00DC7B82" w:rsidRDefault="00DC7B82" w:rsidP="007F69C1">
            <w:pPr>
              <w:rPr>
                <w:rFonts w:ascii="Arial Narrow" w:hAnsi="Arial Narrow"/>
                <w:sz w:val="24"/>
                <w:szCs w:val="24"/>
              </w:rPr>
            </w:pPr>
            <w:r w:rsidRPr="00186870">
              <w:rPr>
                <w:rFonts w:ascii="Arial Narrow" w:hAnsi="Arial Narrow"/>
                <w:b/>
                <w:sz w:val="24"/>
                <w:szCs w:val="24"/>
                <w:u w:val="single"/>
              </w:rPr>
              <w:t>NOTE:</w:t>
            </w:r>
            <w:r>
              <w:rPr>
                <w:rFonts w:ascii="Arial Narrow" w:hAnsi="Arial Narrow"/>
                <w:sz w:val="24"/>
                <w:szCs w:val="24"/>
              </w:rPr>
              <w:t xml:space="preserve"> </w:t>
            </w:r>
            <w:r w:rsidRPr="00DC7B82">
              <w:rPr>
                <w:rFonts w:ascii="Arial Narrow" w:hAnsi="Arial Narrow"/>
                <w:sz w:val="24"/>
                <w:szCs w:val="24"/>
              </w:rPr>
              <w:t>If contract end date or retirement date is prior t</w:t>
            </w:r>
            <w:r w:rsidR="00F82D78">
              <w:rPr>
                <w:rFonts w:ascii="Arial Narrow" w:hAnsi="Arial Narrow"/>
                <w:sz w:val="24"/>
                <w:szCs w:val="24"/>
              </w:rPr>
              <w:t>o last pay date in November 2024</w:t>
            </w:r>
            <w:r w:rsidRPr="00DC7B82">
              <w:rPr>
                <w:rFonts w:ascii="Arial Narrow" w:hAnsi="Arial Narrow"/>
                <w:sz w:val="24"/>
                <w:szCs w:val="24"/>
              </w:rPr>
              <w:t xml:space="preserve"> pl</w:t>
            </w:r>
            <w:r>
              <w:rPr>
                <w:rFonts w:ascii="Arial Narrow" w:hAnsi="Arial Narrow"/>
                <w:sz w:val="24"/>
                <w:szCs w:val="24"/>
              </w:rPr>
              <w:t xml:space="preserve">ease </w:t>
            </w:r>
            <w:r w:rsidR="00F23EAA">
              <w:rPr>
                <w:rFonts w:ascii="Arial Narrow" w:hAnsi="Arial Narrow"/>
                <w:sz w:val="24"/>
                <w:szCs w:val="24"/>
              </w:rPr>
              <w:t xml:space="preserve">insert </w:t>
            </w:r>
            <w:r w:rsidR="00186870">
              <w:rPr>
                <w:rFonts w:ascii="Arial Narrow" w:hAnsi="Arial Narrow"/>
                <w:sz w:val="24"/>
                <w:szCs w:val="24"/>
              </w:rPr>
              <w:t>date ____</w:t>
            </w:r>
            <w:r w:rsidRPr="00DC7B82">
              <w:rPr>
                <w:rFonts w:ascii="Arial Narrow" w:hAnsi="Arial Narrow"/>
                <w:sz w:val="24"/>
                <w:szCs w:val="24"/>
              </w:rPr>
              <w:t>_______.</w:t>
            </w:r>
          </w:p>
          <w:p w:rsidR="00DC7B82" w:rsidRPr="00F23EAA" w:rsidRDefault="00DC7B82" w:rsidP="007F69C1">
            <w:pPr>
              <w:spacing w:after="0"/>
              <w:jc w:val="center"/>
              <w:rPr>
                <w:rFonts w:ascii="Arial Narrow" w:hAnsi="Arial Narrow"/>
                <w:b/>
                <w:u w:val="single"/>
              </w:rPr>
            </w:pPr>
            <w:r w:rsidRPr="00F23EAA">
              <w:rPr>
                <w:rFonts w:ascii="Arial Narrow" w:hAnsi="Arial Narrow"/>
                <w:b/>
                <w:u w:val="single"/>
              </w:rPr>
              <w:t>All deductions must be completed prior to contract end date.</w:t>
            </w:r>
          </w:p>
          <w:p w:rsidR="00381961" w:rsidRPr="00703F36" w:rsidRDefault="00381961" w:rsidP="007F69C1">
            <w:pPr>
              <w:rPr>
                <w:rFonts w:ascii="Arial Narrow" w:hAnsi="Arial Narrow"/>
                <w:sz w:val="24"/>
                <w:szCs w:val="24"/>
              </w:rPr>
            </w:pPr>
          </w:p>
          <w:p w:rsidR="00381961" w:rsidRPr="00703F36" w:rsidRDefault="00381961" w:rsidP="007F69C1">
            <w:pPr>
              <w:pStyle w:val="BodyText"/>
              <w:rPr>
                <w:rFonts w:ascii="Arial Narrow" w:hAnsi="Arial Narrow"/>
                <w:b/>
                <w:sz w:val="36"/>
                <w:szCs w:val="36"/>
              </w:rPr>
            </w:pPr>
          </w:p>
          <w:p w:rsidR="00381961" w:rsidRPr="00703F36" w:rsidRDefault="00381961" w:rsidP="007F69C1">
            <w:pPr>
              <w:rPr>
                <w:rFonts w:ascii="Arial Narrow" w:hAnsi="Arial Narrow"/>
                <w:sz w:val="24"/>
                <w:szCs w:val="24"/>
              </w:rPr>
            </w:pPr>
          </w:p>
          <w:p w:rsidR="00381961" w:rsidRPr="00703F36" w:rsidRDefault="00381961" w:rsidP="007F69C1">
            <w:pPr>
              <w:rPr>
                <w:rFonts w:ascii="Arial Narrow" w:hAnsi="Arial Narrow"/>
                <w:sz w:val="24"/>
                <w:szCs w:val="24"/>
              </w:rPr>
            </w:pPr>
          </w:p>
        </w:tc>
      </w:tr>
      <w:tr w:rsidR="000D6D0E" w:rsidRPr="00703F36" w:rsidTr="007F69C1">
        <w:trPr>
          <w:trHeight w:hRule="exact" w:val="1531"/>
        </w:trPr>
        <w:tc>
          <w:tcPr>
            <w:tcW w:w="10803" w:type="dxa"/>
            <w:gridSpan w:val="2"/>
          </w:tcPr>
          <w:p w:rsidR="000D6D0E" w:rsidRDefault="000D6D0E" w:rsidP="007F69C1">
            <w:pPr>
              <w:rPr>
                <w:rFonts w:ascii="Arial Narrow" w:hAnsi="Arial Narrow" w:cs="Tahoma"/>
                <w:sz w:val="24"/>
                <w:szCs w:val="24"/>
              </w:rPr>
            </w:pPr>
            <w:r w:rsidRPr="00703F36">
              <w:rPr>
                <w:rFonts w:ascii="Arial Narrow" w:hAnsi="Arial Narrow" w:cs="Tahoma"/>
                <w:sz w:val="24"/>
                <w:szCs w:val="24"/>
              </w:rPr>
              <w:t xml:space="preserve">I agree that, should my employment terminate for any reason prior to the expiry of this agreement, all outstanding monies may be recouped from any final payment or from any other monies due to me. In the event of there not being sufficient funds available from these sources to meet repayment in full, I agree to personally reimburse the HSE </w:t>
            </w:r>
            <w:r w:rsidR="00DC7B82">
              <w:rPr>
                <w:rFonts w:ascii="Arial Narrow" w:hAnsi="Arial Narrow" w:cs="Tahoma"/>
                <w:sz w:val="24"/>
                <w:szCs w:val="24"/>
              </w:rPr>
              <w:t xml:space="preserve">South East </w:t>
            </w:r>
            <w:r w:rsidRPr="00703F36">
              <w:rPr>
                <w:rFonts w:ascii="Arial Narrow" w:hAnsi="Arial Narrow" w:cs="Tahoma"/>
                <w:sz w:val="24"/>
                <w:szCs w:val="24"/>
              </w:rPr>
              <w:t>in regard to any outstanding balance. I acknowledge that the HSE</w:t>
            </w:r>
            <w:r w:rsidR="00DC7B82">
              <w:rPr>
                <w:rFonts w:ascii="Arial Narrow" w:hAnsi="Arial Narrow" w:cs="Tahoma"/>
                <w:sz w:val="24"/>
                <w:szCs w:val="24"/>
              </w:rPr>
              <w:t xml:space="preserve"> South East</w:t>
            </w:r>
            <w:r w:rsidRPr="00703F36">
              <w:rPr>
                <w:rFonts w:ascii="Arial Narrow" w:hAnsi="Arial Narrow" w:cs="Tahoma"/>
                <w:sz w:val="24"/>
                <w:szCs w:val="24"/>
              </w:rPr>
              <w:t xml:space="preserve"> is not responsible or liable for the security, disposal, maintenance, repair and use of the bicycle or bicycle safety equipment.</w:t>
            </w:r>
          </w:p>
          <w:p w:rsidR="000D6D0E" w:rsidRPr="00703F36" w:rsidRDefault="000D6D0E" w:rsidP="007F69C1">
            <w:pPr>
              <w:rPr>
                <w:rFonts w:ascii="Arial Narrow" w:hAnsi="Arial Narrow"/>
                <w:sz w:val="24"/>
                <w:szCs w:val="24"/>
              </w:rPr>
            </w:pPr>
          </w:p>
        </w:tc>
      </w:tr>
      <w:tr w:rsidR="000D6D0E" w:rsidRPr="00703F36" w:rsidTr="007F69C1">
        <w:trPr>
          <w:trHeight w:hRule="exact" w:val="907"/>
        </w:trPr>
        <w:tc>
          <w:tcPr>
            <w:tcW w:w="10803" w:type="dxa"/>
            <w:gridSpan w:val="2"/>
          </w:tcPr>
          <w:p w:rsidR="000D6D0E" w:rsidRPr="00186870" w:rsidRDefault="000D6D0E" w:rsidP="007F69C1">
            <w:pPr>
              <w:rPr>
                <w:rFonts w:ascii="Arial Narrow" w:hAnsi="Arial Narrow"/>
                <w:bCs/>
                <w:i/>
                <w:iCs/>
                <w:sz w:val="20"/>
                <w:szCs w:val="20"/>
              </w:rPr>
            </w:pPr>
            <w:r w:rsidRPr="00703F36">
              <w:rPr>
                <w:rFonts w:ascii="Arial Narrow" w:hAnsi="Arial Narrow" w:cs="Tahoma"/>
                <w:sz w:val="24"/>
                <w:szCs w:val="24"/>
              </w:rPr>
              <w:t xml:space="preserve">I declare that the bicycle/bicycle safety equipment supplied to me </w:t>
            </w:r>
            <w:r w:rsidR="00186870">
              <w:rPr>
                <w:rFonts w:ascii="Arial Narrow" w:hAnsi="Arial Narrow" w:cs="Tahoma"/>
                <w:sz w:val="24"/>
                <w:szCs w:val="24"/>
              </w:rPr>
              <w:t>as part of the Government Tax Incentive Scheme*</w:t>
            </w:r>
            <w:r w:rsidRPr="00703F36">
              <w:rPr>
                <w:rFonts w:ascii="Arial Narrow" w:hAnsi="Arial Narrow" w:cs="Tahoma"/>
                <w:sz w:val="24"/>
                <w:szCs w:val="24"/>
              </w:rPr>
              <w:t xml:space="preserve"> is for my personal use and</w:t>
            </w:r>
            <w:r w:rsidRPr="00703F36">
              <w:rPr>
                <w:rFonts w:ascii="Arial Narrow" w:hAnsi="Arial Narrow" w:cs="Tahoma"/>
                <w:color w:val="0000FF"/>
                <w:sz w:val="24"/>
                <w:szCs w:val="24"/>
              </w:rPr>
              <w:t xml:space="preserve"> </w:t>
            </w:r>
            <w:r w:rsidRPr="00703F36">
              <w:rPr>
                <w:rFonts w:ascii="Arial Narrow" w:hAnsi="Arial Narrow" w:cs="Tahoma"/>
                <w:sz w:val="24"/>
                <w:szCs w:val="24"/>
              </w:rPr>
              <w:t>primarily for the purpose of travelling to/from work and/or between workplaces.</w:t>
            </w:r>
            <w:r w:rsidRPr="00703F36">
              <w:rPr>
                <w:rFonts w:ascii="Arial Narrow" w:hAnsi="Arial Narrow"/>
                <w:bCs/>
                <w:i/>
                <w:iCs/>
                <w:sz w:val="24"/>
                <w:szCs w:val="24"/>
              </w:rPr>
              <w:t xml:space="preserve"> </w:t>
            </w:r>
            <w:r w:rsidR="00186870" w:rsidRPr="00186870">
              <w:rPr>
                <w:rFonts w:ascii="Arial Narrow" w:hAnsi="Arial Narrow"/>
                <w:bCs/>
                <w:i/>
                <w:iCs/>
                <w:sz w:val="20"/>
                <w:szCs w:val="20"/>
              </w:rPr>
              <w:t>*as defined in Section 7 of the Finance (No. 2) Act 2008</w:t>
            </w:r>
          </w:p>
          <w:p w:rsidR="000D6D0E" w:rsidRDefault="000D6D0E" w:rsidP="007F69C1">
            <w:pPr>
              <w:rPr>
                <w:rFonts w:ascii="Arial Narrow" w:hAnsi="Arial Narrow"/>
                <w:bCs/>
                <w:iCs/>
                <w:sz w:val="24"/>
                <w:szCs w:val="24"/>
              </w:rPr>
            </w:pPr>
            <w:r w:rsidRPr="00703F36">
              <w:rPr>
                <w:rFonts w:ascii="Arial Narrow" w:hAnsi="Arial Narrow"/>
                <w:bCs/>
                <w:iCs/>
                <w:sz w:val="24"/>
                <w:szCs w:val="24"/>
              </w:rPr>
              <w:t xml:space="preserve">I </w:t>
            </w:r>
            <w:r>
              <w:rPr>
                <w:rFonts w:ascii="Arial Narrow" w:hAnsi="Arial Narrow"/>
                <w:bCs/>
                <w:iCs/>
                <w:sz w:val="24"/>
                <w:szCs w:val="24"/>
              </w:rPr>
              <w:t xml:space="preserve">declare that I </w:t>
            </w:r>
            <w:r w:rsidRPr="00703F36">
              <w:rPr>
                <w:rFonts w:ascii="Arial Narrow" w:hAnsi="Arial Narrow"/>
                <w:bCs/>
                <w:iCs/>
                <w:sz w:val="24"/>
                <w:szCs w:val="24"/>
              </w:rPr>
              <w:t xml:space="preserve">have not previously purchased a bicycle / bicycle safety equipment under the Cycle to Work Scheme in any </w:t>
            </w:r>
            <w:r>
              <w:rPr>
                <w:rFonts w:ascii="Arial Narrow" w:hAnsi="Arial Narrow"/>
                <w:bCs/>
                <w:iCs/>
                <w:sz w:val="24"/>
                <w:szCs w:val="24"/>
              </w:rPr>
              <w:t>employment</w:t>
            </w:r>
            <w:r w:rsidRPr="00703F36">
              <w:rPr>
                <w:rFonts w:ascii="Arial Narrow" w:hAnsi="Arial Narrow"/>
                <w:bCs/>
                <w:iCs/>
                <w:sz w:val="24"/>
                <w:szCs w:val="24"/>
              </w:rPr>
              <w:t xml:space="preserve"> </w:t>
            </w:r>
            <w:r>
              <w:rPr>
                <w:rFonts w:ascii="Arial Narrow" w:hAnsi="Arial Narrow"/>
                <w:bCs/>
                <w:iCs/>
                <w:sz w:val="24"/>
                <w:szCs w:val="24"/>
              </w:rPr>
              <w:t>in past 4 years (since 1</w:t>
            </w:r>
            <w:r w:rsidRPr="00BC3F1C">
              <w:rPr>
                <w:rFonts w:ascii="Arial Narrow" w:hAnsi="Arial Narrow"/>
                <w:bCs/>
                <w:iCs/>
                <w:sz w:val="24"/>
                <w:szCs w:val="24"/>
                <w:vertAlign w:val="superscript"/>
              </w:rPr>
              <w:t>st</w:t>
            </w:r>
            <w:r>
              <w:rPr>
                <w:rFonts w:ascii="Arial Narrow" w:hAnsi="Arial Narrow"/>
                <w:bCs/>
                <w:iCs/>
                <w:sz w:val="24"/>
                <w:szCs w:val="24"/>
              </w:rPr>
              <w:t xml:space="preserve"> January 2020).</w:t>
            </w:r>
          </w:p>
          <w:p w:rsidR="000D6D0E" w:rsidRPr="00703F36" w:rsidRDefault="000D6D0E" w:rsidP="007F69C1">
            <w:pPr>
              <w:rPr>
                <w:rFonts w:ascii="Arial Narrow" w:hAnsi="Arial Narrow"/>
                <w:sz w:val="24"/>
                <w:szCs w:val="24"/>
              </w:rPr>
            </w:pPr>
          </w:p>
        </w:tc>
      </w:tr>
      <w:tr w:rsidR="000D6D0E" w:rsidRPr="00703F36" w:rsidTr="007F69C1">
        <w:trPr>
          <w:trHeight w:hRule="exact" w:val="283"/>
        </w:trPr>
        <w:tc>
          <w:tcPr>
            <w:tcW w:w="10803" w:type="dxa"/>
            <w:gridSpan w:val="2"/>
          </w:tcPr>
          <w:p w:rsidR="000D6D0E" w:rsidRPr="00703F36" w:rsidRDefault="000D6D0E" w:rsidP="007F69C1">
            <w:pPr>
              <w:jc w:val="both"/>
              <w:rPr>
                <w:rFonts w:ascii="Arial Narrow" w:hAnsi="Arial Narrow" w:cs="Tahoma"/>
                <w:b/>
                <w:sz w:val="24"/>
                <w:szCs w:val="24"/>
              </w:rPr>
            </w:pPr>
            <w:r w:rsidRPr="00703F36">
              <w:rPr>
                <w:rFonts w:ascii="Arial Narrow" w:hAnsi="Arial Narrow" w:cs="Tahoma"/>
                <w:b/>
                <w:sz w:val="24"/>
                <w:szCs w:val="24"/>
              </w:rPr>
              <w:t xml:space="preserve">I have read the terms and conditions for the HSE Cycle to Work Scheme </w:t>
            </w:r>
            <w:r>
              <w:rPr>
                <w:rFonts w:ascii="Arial Narrow" w:hAnsi="Arial Narrow" w:cs="Tahoma"/>
                <w:b/>
                <w:sz w:val="24"/>
                <w:szCs w:val="24"/>
              </w:rPr>
              <w:t xml:space="preserve">above </w:t>
            </w:r>
            <w:r w:rsidRPr="00703F36">
              <w:rPr>
                <w:rFonts w:ascii="Arial Narrow" w:hAnsi="Arial Narrow" w:cs="Tahoma"/>
                <w:b/>
                <w:sz w:val="24"/>
                <w:szCs w:val="24"/>
              </w:rPr>
              <w:t>and agree to be bound by them.</w:t>
            </w:r>
          </w:p>
        </w:tc>
      </w:tr>
      <w:tr w:rsidR="000D6D0E" w:rsidRPr="00703F36" w:rsidTr="00111215">
        <w:trPr>
          <w:trHeight w:hRule="exact" w:val="397"/>
        </w:trPr>
        <w:tc>
          <w:tcPr>
            <w:tcW w:w="5778" w:type="dxa"/>
          </w:tcPr>
          <w:p w:rsidR="000D6D0E" w:rsidRDefault="000D6D0E" w:rsidP="007F69C1">
            <w:pPr>
              <w:rPr>
                <w:rFonts w:ascii="Arial Narrow" w:hAnsi="Arial Narrow"/>
                <w:sz w:val="20"/>
                <w:szCs w:val="20"/>
              </w:rPr>
            </w:pPr>
            <w:r w:rsidRPr="00703F36">
              <w:rPr>
                <w:rFonts w:ascii="Arial Narrow" w:hAnsi="Arial Narrow"/>
                <w:sz w:val="24"/>
                <w:szCs w:val="24"/>
              </w:rPr>
              <w:t xml:space="preserve">Name: </w:t>
            </w:r>
            <w:r w:rsidRPr="00703F36">
              <w:rPr>
                <w:rFonts w:ascii="Arial Narrow" w:hAnsi="Arial Narrow"/>
                <w:sz w:val="20"/>
                <w:szCs w:val="20"/>
              </w:rPr>
              <w:t>(Block Letters)</w:t>
            </w:r>
          </w:p>
          <w:p w:rsidR="000D6D0E" w:rsidRPr="00703F36" w:rsidRDefault="000D6D0E" w:rsidP="007F69C1">
            <w:pPr>
              <w:rPr>
                <w:rFonts w:ascii="Arial Narrow" w:hAnsi="Arial Narrow"/>
                <w:sz w:val="20"/>
                <w:szCs w:val="20"/>
              </w:rPr>
            </w:pPr>
          </w:p>
        </w:tc>
        <w:tc>
          <w:tcPr>
            <w:tcW w:w="5025" w:type="dxa"/>
          </w:tcPr>
          <w:p w:rsidR="000D6D0E" w:rsidRPr="00703F36" w:rsidRDefault="000D6D0E" w:rsidP="007F69C1">
            <w:pPr>
              <w:rPr>
                <w:rFonts w:ascii="Arial Narrow" w:hAnsi="Arial Narrow"/>
                <w:sz w:val="24"/>
                <w:szCs w:val="24"/>
              </w:rPr>
            </w:pPr>
            <w:r>
              <w:rPr>
                <w:rFonts w:ascii="Arial Narrow" w:hAnsi="Arial Narrow"/>
                <w:sz w:val="24"/>
                <w:szCs w:val="24"/>
              </w:rPr>
              <w:t xml:space="preserve">SAP </w:t>
            </w:r>
            <w:r w:rsidRPr="00703F36">
              <w:rPr>
                <w:rFonts w:ascii="Arial Narrow" w:hAnsi="Arial Narrow"/>
                <w:sz w:val="24"/>
                <w:szCs w:val="24"/>
              </w:rPr>
              <w:t>Personnel No:</w:t>
            </w:r>
          </w:p>
        </w:tc>
      </w:tr>
      <w:tr w:rsidR="000D6D0E" w:rsidRPr="00703F36" w:rsidTr="00111215">
        <w:trPr>
          <w:trHeight w:hRule="exact" w:val="227"/>
        </w:trPr>
        <w:tc>
          <w:tcPr>
            <w:tcW w:w="5778" w:type="dxa"/>
          </w:tcPr>
          <w:p w:rsidR="000D6D0E" w:rsidRPr="00703F36" w:rsidRDefault="000D6D0E" w:rsidP="007F69C1">
            <w:pPr>
              <w:rPr>
                <w:rFonts w:ascii="Arial Narrow" w:hAnsi="Arial Narrow"/>
                <w:sz w:val="24"/>
                <w:szCs w:val="24"/>
              </w:rPr>
            </w:pPr>
          </w:p>
        </w:tc>
        <w:tc>
          <w:tcPr>
            <w:tcW w:w="5025" w:type="dxa"/>
          </w:tcPr>
          <w:p w:rsidR="000D6D0E" w:rsidRPr="00703F36" w:rsidRDefault="000D6D0E" w:rsidP="007F69C1">
            <w:pPr>
              <w:rPr>
                <w:rFonts w:ascii="Arial Narrow" w:hAnsi="Arial Narrow"/>
                <w:sz w:val="24"/>
                <w:szCs w:val="24"/>
              </w:rPr>
            </w:pPr>
          </w:p>
        </w:tc>
      </w:tr>
      <w:tr w:rsidR="000D6D0E" w:rsidRPr="00703F36" w:rsidTr="00111215">
        <w:trPr>
          <w:trHeight w:hRule="exact" w:val="340"/>
        </w:trPr>
        <w:tc>
          <w:tcPr>
            <w:tcW w:w="5778" w:type="dxa"/>
          </w:tcPr>
          <w:p w:rsidR="000D6D0E" w:rsidRPr="00703F36" w:rsidRDefault="000D6D0E" w:rsidP="007F69C1">
            <w:pPr>
              <w:rPr>
                <w:rFonts w:ascii="Arial Narrow" w:hAnsi="Arial Narrow"/>
                <w:sz w:val="24"/>
                <w:szCs w:val="24"/>
              </w:rPr>
            </w:pPr>
            <w:r w:rsidRPr="00703F36">
              <w:rPr>
                <w:rFonts w:ascii="Arial Narrow" w:hAnsi="Arial Narrow"/>
                <w:sz w:val="24"/>
                <w:szCs w:val="24"/>
              </w:rPr>
              <w:t>Location:</w:t>
            </w:r>
          </w:p>
        </w:tc>
        <w:tc>
          <w:tcPr>
            <w:tcW w:w="5025" w:type="dxa"/>
          </w:tcPr>
          <w:p w:rsidR="000D6D0E" w:rsidRPr="00703F36" w:rsidRDefault="000D6D0E" w:rsidP="007F69C1">
            <w:pPr>
              <w:rPr>
                <w:rFonts w:ascii="Arial Narrow" w:hAnsi="Arial Narrow"/>
                <w:sz w:val="24"/>
                <w:szCs w:val="24"/>
              </w:rPr>
            </w:pPr>
            <w:r w:rsidRPr="00703F36">
              <w:rPr>
                <w:rFonts w:ascii="Arial Narrow" w:hAnsi="Arial Narrow"/>
                <w:sz w:val="24"/>
                <w:szCs w:val="24"/>
              </w:rPr>
              <w:t>Contact Phone No:</w:t>
            </w:r>
          </w:p>
        </w:tc>
      </w:tr>
      <w:tr w:rsidR="000D6D0E" w:rsidRPr="00703F36" w:rsidTr="00111215">
        <w:trPr>
          <w:trHeight w:hRule="exact" w:val="227"/>
        </w:trPr>
        <w:tc>
          <w:tcPr>
            <w:tcW w:w="5778" w:type="dxa"/>
          </w:tcPr>
          <w:p w:rsidR="000D6D0E" w:rsidRPr="00703F36" w:rsidRDefault="000D6D0E" w:rsidP="007F69C1">
            <w:pPr>
              <w:rPr>
                <w:rFonts w:ascii="Arial Narrow" w:hAnsi="Arial Narrow"/>
                <w:sz w:val="24"/>
                <w:szCs w:val="24"/>
              </w:rPr>
            </w:pPr>
          </w:p>
        </w:tc>
        <w:tc>
          <w:tcPr>
            <w:tcW w:w="5025" w:type="dxa"/>
          </w:tcPr>
          <w:p w:rsidR="000D6D0E" w:rsidRPr="00703F36" w:rsidRDefault="000D6D0E" w:rsidP="007F69C1">
            <w:pPr>
              <w:rPr>
                <w:rFonts w:ascii="Arial Narrow" w:hAnsi="Arial Narrow"/>
                <w:sz w:val="24"/>
                <w:szCs w:val="24"/>
              </w:rPr>
            </w:pPr>
          </w:p>
        </w:tc>
      </w:tr>
      <w:tr w:rsidR="000D6D0E" w:rsidRPr="00703F36" w:rsidTr="00111215">
        <w:trPr>
          <w:trHeight w:hRule="exact" w:val="397"/>
        </w:trPr>
        <w:tc>
          <w:tcPr>
            <w:tcW w:w="5778" w:type="dxa"/>
          </w:tcPr>
          <w:p w:rsidR="000D6D0E" w:rsidRPr="00703F36" w:rsidRDefault="000D6D0E" w:rsidP="007F69C1">
            <w:pPr>
              <w:rPr>
                <w:rFonts w:ascii="Arial Narrow" w:hAnsi="Arial Narrow"/>
                <w:sz w:val="24"/>
                <w:szCs w:val="24"/>
              </w:rPr>
            </w:pPr>
            <w:r w:rsidRPr="00703F36">
              <w:rPr>
                <w:rFonts w:ascii="Arial Narrow" w:hAnsi="Arial Narrow"/>
                <w:sz w:val="24"/>
                <w:szCs w:val="24"/>
              </w:rPr>
              <w:t>Signed:</w:t>
            </w:r>
          </w:p>
          <w:p w:rsidR="000D6D0E" w:rsidRPr="00703F36" w:rsidRDefault="000D6D0E" w:rsidP="007F69C1">
            <w:pPr>
              <w:rPr>
                <w:rFonts w:ascii="Arial Narrow" w:hAnsi="Arial Narrow"/>
                <w:sz w:val="24"/>
                <w:szCs w:val="24"/>
              </w:rPr>
            </w:pPr>
          </w:p>
        </w:tc>
        <w:tc>
          <w:tcPr>
            <w:tcW w:w="5025" w:type="dxa"/>
          </w:tcPr>
          <w:p w:rsidR="000D6D0E" w:rsidRPr="00703F36" w:rsidRDefault="000D6D0E" w:rsidP="007F69C1">
            <w:pPr>
              <w:rPr>
                <w:rFonts w:ascii="Arial Narrow" w:hAnsi="Arial Narrow"/>
                <w:sz w:val="24"/>
                <w:szCs w:val="24"/>
              </w:rPr>
            </w:pPr>
            <w:r w:rsidRPr="00703F36">
              <w:rPr>
                <w:rFonts w:ascii="Arial Narrow" w:hAnsi="Arial Narrow"/>
                <w:sz w:val="24"/>
                <w:szCs w:val="24"/>
              </w:rPr>
              <w:t>Date:</w:t>
            </w:r>
          </w:p>
        </w:tc>
      </w:tr>
    </w:tbl>
    <w:p w:rsidR="00EB4CE7" w:rsidRPr="00436BB7" w:rsidRDefault="00EB4CE7" w:rsidP="0031216A">
      <w:pPr>
        <w:pBdr>
          <w:bottom w:val="dashed" w:sz="4" w:space="1" w:color="auto"/>
        </w:pBdr>
        <w:tabs>
          <w:tab w:val="left" w:pos="-426"/>
        </w:tabs>
        <w:spacing w:after="0"/>
        <w:rPr>
          <w:rFonts w:ascii="Times New Roman" w:hAnsi="Times New Roman"/>
          <w:b/>
          <w:u w:val="single"/>
          <w:lang w:val="en-GB"/>
        </w:rPr>
      </w:pPr>
    </w:p>
    <w:p w:rsidR="00EB4CE7" w:rsidRPr="00456159" w:rsidRDefault="00EB4CE7" w:rsidP="002933F1">
      <w:pPr>
        <w:pStyle w:val="NoSpacing"/>
        <w:rPr>
          <w:vanish/>
        </w:rPr>
      </w:pPr>
      <w:r>
        <w:rPr>
          <w:rFonts w:ascii="Times New Roman" w:hAnsi="Times New Roman"/>
          <w:lang w:val="en-GB"/>
        </w:rPr>
        <w:t xml:space="preserve">    </w:t>
      </w:r>
    </w:p>
    <w:p w:rsidR="00EB4CE7" w:rsidRPr="00456159" w:rsidRDefault="00EB4CE7" w:rsidP="00456159">
      <w:pPr>
        <w:spacing w:after="0"/>
        <w:rPr>
          <w:vanish/>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3"/>
      </w:tblGrid>
      <w:tr w:rsidR="00EB4CE7" w:rsidRPr="00456159" w:rsidTr="00526CF4">
        <w:trPr>
          <w:trHeight w:val="64"/>
        </w:trPr>
        <w:tc>
          <w:tcPr>
            <w:tcW w:w="11483" w:type="dxa"/>
            <w:tcBorders>
              <w:top w:val="nil"/>
              <w:left w:val="nil"/>
              <w:bottom w:val="nil"/>
              <w:right w:val="nil"/>
            </w:tcBorders>
          </w:tcPr>
          <w:p w:rsidR="00EB4CE7" w:rsidRPr="0031216A" w:rsidRDefault="002933F1" w:rsidP="0031216A">
            <w:pPr>
              <w:pStyle w:val="NoSpacing"/>
              <w:jc w:val="center"/>
              <w:rPr>
                <w:rFonts w:ascii="Arial Narrow" w:hAnsi="Arial Narrow"/>
                <w:b/>
                <w:i/>
                <w:sz w:val="24"/>
                <w:szCs w:val="24"/>
                <w:u w:val="single"/>
                <w:lang w:val="en-GB" w:eastAsia="en-US"/>
              </w:rPr>
            </w:pPr>
            <w:r w:rsidRPr="0031216A">
              <w:rPr>
                <w:rFonts w:ascii="Arial Narrow" w:hAnsi="Arial Narrow"/>
                <w:b/>
                <w:sz w:val="24"/>
                <w:szCs w:val="24"/>
                <w:highlight w:val="yellow"/>
                <w:u w:val="single"/>
                <w:lang w:val="en-GB" w:eastAsia="en-US"/>
              </w:rPr>
              <w:t>L</w:t>
            </w:r>
            <w:r w:rsidR="00EB4CE7" w:rsidRPr="0031216A">
              <w:rPr>
                <w:rFonts w:ascii="Arial Narrow" w:hAnsi="Arial Narrow"/>
                <w:b/>
                <w:sz w:val="24"/>
                <w:szCs w:val="24"/>
                <w:highlight w:val="yellow"/>
                <w:u w:val="single"/>
                <w:lang w:val="en-GB" w:eastAsia="en-US"/>
              </w:rPr>
              <w:t>INE MANAGER DECLARATION:</w:t>
            </w:r>
            <w:r w:rsidR="00BC0E51" w:rsidRPr="0031216A">
              <w:rPr>
                <w:rFonts w:ascii="Arial Narrow" w:hAnsi="Arial Narrow"/>
                <w:b/>
                <w:sz w:val="24"/>
                <w:szCs w:val="24"/>
                <w:highlight w:val="yellow"/>
                <w:u w:val="single"/>
                <w:lang w:val="en-GB" w:eastAsia="en-US"/>
              </w:rPr>
              <w:t xml:space="preserve"> </w:t>
            </w:r>
            <w:r w:rsidR="00BC0E51" w:rsidRPr="0031216A">
              <w:rPr>
                <w:rFonts w:ascii="Arial Narrow" w:hAnsi="Arial Narrow"/>
                <w:b/>
                <w:i/>
                <w:sz w:val="24"/>
                <w:szCs w:val="24"/>
                <w:highlight w:val="yellow"/>
                <w:u w:val="single"/>
                <w:lang w:val="en-GB" w:eastAsia="en-US"/>
              </w:rPr>
              <w:t>(applications will not be processed unless this section is completed)</w:t>
            </w:r>
          </w:p>
          <w:p w:rsidR="00EB4CE7" w:rsidRPr="007F144F" w:rsidRDefault="00EB4CE7" w:rsidP="00FF6F92">
            <w:pPr>
              <w:pStyle w:val="NoSpacing"/>
              <w:rPr>
                <w:rFonts w:ascii="Arial Narrow" w:hAnsi="Arial Narrow"/>
                <w:b/>
                <w:sz w:val="24"/>
                <w:szCs w:val="24"/>
                <w:lang w:val="en-GB" w:eastAsia="en-US"/>
              </w:rPr>
            </w:pPr>
          </w:p>
          <w:p w:rsidR="00EB4CE7" w:rsidRPr="007F144F" w:rsidRDefault="00EB4CE7" w:rsidP="007F144F">
            <w:pPr>
              <w:spacing w:after="0"/>
              <w:rPr>
                <w:rFonts w:ascii="Arial Narrow" w:hAnsi="Arial Narrow"/>
                <w:sz w:val="24"/>
                <w:szCs w:val="24"/>
                <w:lang w:val="en-GB"/>
              </w:rPr>
            </w:pPr>
            <w:r w:rsidRPr="007F144F">
              <w:rPr>
                <w:rFonts w:ascii="Arial Narrow" w:hAnsi="Arial Narrow"/>
                <w:sz w:val="24"/>
                <w:szCs w:val="24"/>
                <w:lang w:val="en-GB"/>
              </w:rPr>
              <w:t>I confirm that having discussed the Terms and Conditions of the Cycle to Work Scheme with ______________________</w:t>
            </w:r>
            <w:r w:rsidR="00FC4638" w:rsidRPr="007F144F">
              <w:rPr>
                <w:rFonts w:ascii="Arial Narrow" w:hAnsi="Arial Narrow"/>
                <w:sz w:val="24"/>
                <w:szCs w:val="24"/>
                <w:lang w:val="en-GB"/>
              </w:rPr>
              <w:t>______,</w:t>
            </w:r>
            <w:r w:rsidRPr="007F144F">
              <w:rPr>
                <w:rFonts w:ascii="Arial Narrow" w:hAnsi="Arial Narrow"/>
                <w:sz w:val="24"/>
                <w:szCs w:val="24"/>
                <w:lang w:val="en-GB"/>
              </w:rPr>
              <w:t xml:space="preserve"> he/she is eligible</w:t>
            </w:r>
            <w:r w:rsidR="00FC4638" w:rsidRPr="007F144F">
              <w:rPr>
                <w:rFonts w:ascii="Arial Narrow" w:hAnsi="Arial Narrow"/>
                <w:sz w:val="24"/>
                <w:szCs w:val="24"/>
                <w:lang w:val="en-GB"/>
              </w:rPr>
              <w:t xml:space="preserve"> for the scheme</w:t>
            </w:r>
            <w:r w:rsidRPr="007F144F">
              <w:rPr>
                <w:rFonts w:ascii="Arial Narrow" w:hAnsi="Arial Narrow"/>
                <w:sz w:val="24"/>
                <w:szCs w:val="24"/>
                <w:lang w:val="en-GB"/>
              </w:rPr>
              <w:t xml:space="preserve"> and will use the bicycle purchased in accordance with the agreed terms and conditions of the scheme outlined.</w:t>
            </w:r>
          </w:p>
          <w:p w:rsidR="00EB4CE7" w:rsidRPr="007F144F" w:rsidRDefault="00EB4CE7" w:rsidP="00FF6F92">
            <w:pPr>
              <w:pStyle w:val="NoSpacing"/>
              <w:rPr>
                <w:rFonts w:ascii="Arial Narrow" w:hAnsi="Arial Narrow"/>
                <w:b/>
                <w:sz w:val="24"/>
                <w:szCs w:val="24"/>
                <w:lang w:val="en-GB" w:eastAsia="en-US"/>
              </w:rPr>
            </w:pPr>
          </w:p>
          <w:p w:rsidR="00EB4CE7" w:rsidRPr="007F144F" w:rsidRDefault="00EB4CE7" w:rsidP="00FF6F92">
            <w:pPr>
              <w:pStyle w:val="NoSpacing"/>
              <w:rPr>
                <w:rFonts w:ascii="Arial Narrow" w:hAnsi="Arial Narrow"/>
                <w:b/>
                <w:sz w:val="24"/>
                <w:szCs w:val="24"/>
                <w:lang w:val="en-GB" w:eastAsia="en-US"/>
              </w:rPr>
            </w:pPr>
            <w:r w:rsidRPr="007F144F">
              <w:rPr>
                <w:rFonts w:ascii="Arial Narrow" w:hAnsi="Arial Narrow"/>
                <w:b/>
                <w:sz w:val="24"/>
                <w:szCs w:val="24"/>
                <w:lang w:val="en-GB" w:eastAsia="en-US"/>
              </w:rPr>
              <w:t xml:space="preserve">Line Manager: </w:t>
            </w:r>
            <w:r w:rsidR="00D162F0" w:rsidRPr="007F144F">
              <w:rPr>
                <w:rFonts w:ascii="Arial Narrow" w:hAnsi="Arial Narrow"/>
                <w:b/>
                <w:sz w:val="24"/>
                <w:szCs w:val="24"/>
                <w:lang w:val="en-GB" w:eastAsia="en-US"/>
              </w:rPr>
              <w:t xml:space="preserve"> </w:t>
            </w:r>
            <w:r w:rsidRPr="007F144F">
              <w:rPr>
                <w:rFonts w:ascii="Arial Narrow" w:hAnsi="Arial Narrow"/>
                <w:b/>
                <w:sz w:val="24"/>
                <w:szCs w:val="24"/>
                <w:lang w:val="en-GB" w:eastAsia="en-US"/>
              </w:rPr>
              <w:t xml:space="preserve">__________________________________     </w:t>
            </w:r>
            <w:r w:rsidR="002933F1" w:rsidRPr="007F144F">
              <w:rPr>
                <w:rFonts w:ascii="Arial Narrow" w:hAnsi="Arial Narrow"/>
                <w:b/>
                <w:sz w:val="24"/>
                <w:szCs w:val="24"/>
                <w:lang w:val="en-GB" w:eastAsia="en-US"/>
              </w:rPr>
              <w:t>Signature</w:t>
            </w:r>
            <w:r w:rsidRPr="007F144F">
              <w:rPr>
                <w:rFonts w:ascii="Arial Narrow" w:hAnsi="Arial Narrow"/>
                <w:b/>
                <w:sz w:val="24"/>
                <w:szCs w:val="24"/>
                <w:lang w:val="en-GB" w:eastAsia="en-US"/>
              </w:rPr>
              <w:t>:</w:t>
            </w:r>
            <w:r w:rsidR="002933F1" w:rsidRPr="007F144F">
              <w:rPr>
                <w:rFonts w:ascii="Arial Narrow" w:hAnsi="Arial Narrow"/>
                <w:b/>
                <w:sz w:val="24"/>
                <w:szCs w:val="24"/>
                <w:lang w:val="en-GB" w:eastAsia="en-US"/>
              </w:rPr>
              <w:t xml:space="preserve"> </w:t>
            </w:r>
            <w:r w:rsidRPr="007F144F">
              <w:rPr>
                <w:rFonts w:ascii="Arial Narrow" w:hAnsi="Arial Narrow"/>
                <w:b/>
                <w:sz w:val="24"/>
                <w:szCs w:val="24"/>
                <w:lang w:val="en-GB" w:eastAsia="en-US"/>
              </w:rPr>
              <w:t>___________________________</w:t>
            </w:r>
          </w:p>
          <w:p w:rsidR="00EB4CE7" w:rsidRPr="007F144F" w:rsidRDefault="00EB4CE7" w:rsidP="00FF6F92">
            <w:pPr>
              <w:pStyle w:val="NoSpacing"/>
              <w:rPr>
                <w:rFonts w:ascii="Arial Narrow" w:hAnsi="Arial Narrow"/>
                <w:b/>
                <w:sz w:val="24"/>
                <w:szCs w:val="24"/>
                <w:lang w:val="en-GB" w:eastAsia="en-US"/>
              </w:rPr>
            </w:pPr>
            <w:r w:rsidRPr="007F144F">
              <w:rPr>
                <w:rFonts w:ascii="Arial Narrow" w:hAnsi="Arial Narrow"/>
                <w:b/>
                <w:sz w:val="24"/>
                <w:szCs w:val="24"/>
                <w:lang w:val="en-GB" w:eastAsia="en-US"/>
              </w:rPr>
              <w:t xml:space="preserve">                            </w:t>
            </w:r>
            <w:r w:rsidR="00D162F0" w:rsidRPr="007F144F">
              <w:rPr>
                <w:rFonts w:ascii="Arial Narrow" w:hAnsi="Arial Narrow"/>
                <w:b/>
                <w:sz w:val="24"/>
                <w:szCs w:val="24"/>
                <w:lang w:val="en-GB" w:eastAsia="en-US"/>
              </w:rPr>
              <w:t>(PRINT</w:t>
            </w:r>
            <w:r w:rsidR="002933F1" w:rsidRPr="007F144F">
              <w:rPr>
                <w:rFonts w:ascii="Arial Narrow" w:hAnsi="Arial Narrow"/>
                <w:b/>
                <w:sz w:val="24"/>
                <w:szCs w:val="24"/>
                <w:lang w:val="en-GB" w:eastAsia="en-US"/>
              </w:rPr>
              <w:t xml:space="preserve"> NAME</w:t>
            </w:r>
            <w:r w:rsidRPr="007F144F">
              <w:rPr>
                <w:rFonts w:ascii="Arial Narrow" w:hAnsi="Arial Narrow"/>
                <w:b/>
                <w:sz w:val="24"/>
                <w:szCs w:val="24"/>
                <w:lang w:val="en-GB" w:eastAsia="en-US"/>
              </w:rPr>
              <w:t>)</w:t>
            </w:r>
          </w:p>
          <w:p w:rsidR="00EB4CE7" w:rsidRPr="007F144F" w:rsidRDefault="00EB4CE7" w:rsidP="00FF6F92">
            <w:pPr>
              <w:pStyle w:val="NoSpacing"/>
              <w:rPr>
                <w:rFonts w:ascii="Arial Narrow" w:hAnsi="Arial Narrow"/>
                <w:b/>
                <w:sz w:val="24"/>
                <w:szCs w:val="24"/>
                <w:lang w:val="en-GB" w:eastAsia="en-US"/>
              </w:rPr>
            </w:pPr>
          </w:p>
          <w:p w:rsidR="00EB4CE7" w:rsidRPr="007F144F" w:rsidRDefault="002933F1" w:rsidP="00FF6F92">
            <w:pPr>
              <w:pStyle w:val="NoSpacing"/>
              <w:rPr>
                <w:rFonts w:ascii="Arial Narrow" w:hAnsi="Arial Narrow"/>
                <w:b/>
                <w:sz w:val="24"/>
                <w:szCs w:val="24"/>
                <w:lang w:val="en-GB" w:eastAsia="en-US"/>
              </w:rPr>
            </w:pPr>
            <w:r w:rsidRPr="007F144F">
              <w:rPr>
                <w:rFonts w:ascii="Arial Narrow" w:hAnsi="Arial Narrow"/>
                <w:b/>
                <w:sz w:val="24"/>
                <w:szCs w:val="24"/>
                <w:lang w:val="en-GB" w:eastAsia="en-US"/>
              </w:rPr>
              <w:t xml:space="preserve">Line Manager </w:t>
            </w:r>
            <w:r w:rsidR="00D162F0" w:rsidRPr="007F144F">
              <w:rPr>
                <w:rFonts w:ascii="Arial Narrow" w:hAnsi="Arial Narrow"/>
                <w:b/>
                <w:sz w:val="24"/>
                <w:szCs w:val="24"/>
                <w:lang w:val="en-GB" w:eastAsia="en-US"/>
              </w:rPr>
              <w:t>E-Mail: _</w:t>
            </w:r>
            <w:r w:rsidRPr="007F144F">
              <w:rPr>
                <w:rFonts w:ascii="Arial Narrow" w:hAnsi="Arial Narrow"/>
                <w:b/>
                <w:sz w:val="24"/>
                <w:szCs w:val="24"/>
                <w:lang w:val="en-GB" w:eastAsia="en-US"/>
              </w:rPr>
              <w:t>_</w:t>
            </w:r>
            <w:r w:rsidR="000620AE" w:rsidRPr="007F144F">
              <w:rPr>
                <w:rFonts w:ascii="Arial Narrow" w:hAnsi="Arial Narrow"/>
                <w:b/>
                <w:sz w:val="24"/>
                <w:szCs w:val="24"/>
                <w:lang w:val="en-GB" w:eastAsia="en-US"/>
              </w:rPr>
              <w:t>______________________________</w:t>
            </w:r>
            <w:r w:rsidRPr="007F144F">
              <w:rPr>
                <w:rFonts w:ascii="Arial Narrow" w:hAnsi="Arial Narrow"/>
                <w:b/>
                <w:sz w:val="24"/>
                <w:szCs w:val="24"/>
                <w:lang w:val="en-GB" w:eastAsia="en-US"/>
              </w:rPr>
              <w:t>______________</w:t>
            </w:r>
            <w:r w:rsidR="000620AE" w:rsidRPr="007F144F">
              <w:rPr>
                <w:rFonts w:ascii="Arial Narrow" w:hAnsi="Arial Narrow"/>
                <w:b/>
                <w:sz w:val="24"/>
                <w:szCs w:val="24"/>
                <w:lang w:val="en-GB" w:eastAsia="en-US"/>
              </w:rPr>
              <w:t>_</w:t>
            </w:r>
            <w:r w:rsidRPr="007F144F">
              <w:rPr>
                <w:rFonts w:ascii="Arial Narrow" w:hAnsi="Arial Narrow"/>
                <w:b/>
                <w:sz w:val="24"/>
                <w:szCs w:val="24"/>
                <w:lang w:val="en-GB" w:eastAsia="en-US"/>
              </w:rPr>
              <w:t>_</w:t>
            </w:r>
            <w:r w:rsidR="00D162F0" w:rsidRPr="007F144F">
              <w:rPr>
                <w:rFonts w:ascii="Arial Narrow" w:hAnsi="Arial Narrow"/>
                <w:b/>
                <w:sz w:val="24"/>
                <w:szCs w:val="24"/>
                <w:lang w:val="en-GB" w:eastAsia="en-US"/>
              </w:rPr>
              <w:t>_ Date</w:t>
            </w:r>
            <w:r w:rsidR="00EB4CE7" w:rsidRPr="007F144F">
              <w:rPr>
                <w:rFonts w:ascii="Arial Narrow" w:hAnsi="Arial Narrow"/>
                <w:b/>
                <w:sz w:val="24"/>
                <w:szCs w:val="24"/>
                <w:lang w:val="en-GB" w:eastAsia="en-US"/>
              </w:rPr>
              <w:t xml:space="preserve">: </w:t>
            </w:r>
            <w:r w:rsidR="000620AE" w:rsidRPr="007F144F">
              <w:rPr>
                <w:rFonts w:ascii="Arial Narrow" w:hAnsi="Arial Narrow"/>
                <w:b/>
                <w:sz w:val="24"/>
                <w:szCs w:val="24"/>
                <w:lang w:val="en-GB" w:eastAsia="en-US"/>
              </w:rPr>
              <w:t>____</w:t>
            </w:r>
            <w:r w:rsidR="004A0EA0" w:rsidRPr="007F144F">
              <w:rPr>
                <w:rFonts w:ascii="Arial Narrow" w:hAnsi="Arial Narrow"/>
                <w:b/>
                <w:sz w:val="24"/>
                <w:szCs w:val="24"/>
                <w:lang w:val="en-GB" w:eastAsia="en-US"/>
              </w:rPr>
              <w:t>____________________</w:t>
            </w:r>
          </w:p>
          <w:p w:rsidR="00EB4CE7" w:rsidRPr="007F144F" w:rsidRDefault="00EB4CE7" w:rsidP="00456159">
            <w:pPr>
              <w:tabs>
                <w:tab w:val="left" w:pos="-426"/>
              </w:tabs>
              <w:spacing w:after="0"/>
              <w:ind w:left="-426"/>
              <w:jc w:val="both"/>
              <w:rPr>
                <w:rFonts w:ascii="Arial Narrow" w:hAnsi="Arial Narrow"/>
                <w:b/>
                <w:sz w:val="24"/>
                <w:szCs w:val="24"/>
                <w:lang w:val="en-GB"/>
              </w:rPr>
            </w:pPr>
          </w:p>
          <w:p w:rsidR="0003430B" w:rsidRPr="007F144F" w:rsidRDefault="009F5382" w:rsidP="0003430B">
            <w:pPr>
              <w:pStyle w:val="NoSpacing"/>
              <w:rPr>
                <w:rFonts w:ascii="Arial Narrow" w:hAnsi="Arial Narrow"/>
                <w:sz w:val="24"/>
                <w:szCs w:val="24"/>
                <w:lang w:val="en-GB"/>
              </w:rPr>
            </w:pPr>
            <w:r w:rsidRPr="007F144F">
              <w:rPr>
                <w:rFonts w:ascii="Arial Narrow" w:hAnsi="Arial Narrow"/>
                <w:b/>
                <w:bCs/>
                <w:sz w:val="24"/>
                <w:szCs w:val="24"/>
                <w:lang w:val="en-GB"/>
              </w:rPr>
              <w:t>NB: FAO Line Manager</w:t>
            </w:r>
            <w:r w:rsidRPr="007F144F">
              <w:rPr>
                <w:rFonts w:ascii="Arial Narrow" w:hAnsi="Arial Narrow"/>
                <w:sz w:val="24"/>
                <w:szCs w:val="24"/>
                <w:lang w:val="en-GB"/>
              </w:rPr>
              <w:t>:</w:t>
            </w:r>
          </w:p>
          <w:p w:rsidR="009F5382" w:rsidRDefault="009F5382" w:rsidP="0003430B">
            <w:pPr>
              <w:pStyle w:val="NoSpacing"/>
              <w:rPr>
                <w:rFonts w:ascii="Arial Narrow" w:hAnsi="Arial Narrow"/>
                <w:sz w:val="24"/>
                <w:szCs w:val="24"/>
                <w:lang w:val="en-GB"/>
              </w:rPr>
            </w:pPr>
            <w:r w:rsidRPr="007F144F">
              <w:rPr>
                <w:rFonts w:ascii="Arial Narrow" w:hAnsi="Arial Narrow"/>
                <w:sz w:val="24"/>
                <w:szCs w:val="24"/>
                <w:lang w:val="en-GB"/>
              </w:rPr>
              <w:t xml:space="preserve">Please note that under the Cycle to Work Scheme, the bicycle and/or accessories must be </w:t>
            </w:r>
            <w:r w:rsidRPr="007F144F">
              <w:rPr>
                <w:rFonts w:ascii="Arial Narrow" w:hAnsi="Arial Narrow"/>
                <w:sz w:val="24"/>
                <w:szCs w:val="24"/>
                <w:u w:val="single"/>
                <w:lang w:val="en-GB"/>
              </w:rPr>
              <w:t>paid for in full</w:t>
            </w:r>
            <w:r w:rsidRPr="007F144F">
              <w:rPr>
                <w:rFonts w:ascii="Arial Narrow" w:hAnsi="Arial Narrow"/>
                <w:sz w:val="24"/>
                <w:szCs w:val="24"/>
                <w:lang w:val="en-GB"/>
              </w:rPr>
              <w:t xml:space="preserve"> on or before an employee retires, resigns or leaves employmen</w:t>
            </w:r>
            <w:r w:rsidR="007F144F" w:rsidRPr="007F144F">
              <w:rPr>
                <w:rFonts w:ascii="Arial Narrow" w:hAnsi="Arial Narrow"/>
                <w:sz w:val="24"/>
                <w:szCs w:val="24"/>
                <w:lang w:val="en-GB"/>
              </w:rPr>
              <w:t>t</w:t>
            </w:r>
            <w:r w:rsidR="007F144F">
              <w:rPr>
                <w:rFonts w:ascii="Arial Narrow" w:hAnsi="Arial Narrow"/>
                <w:sz w:val="24"/>
                <w:szCs w:val="24"/>
                <w:lang w:val="en-GB"/>
              </w:rPr>
              <w:t xml:space="preserve"> with the HSE South East otherwise outstanding balances will be cost coded to managers cost centre.</w:t>
            </w:r>
          </w:p>
          <w:p w:rsidR="007F69C1" w:rsidRPr="007F144F" w:rsidRDefault="007F69C1" w:rsidP="0003430B">
            <w:pPr>
              <w:pStyle w:val="NoSpacing"/>
              <w:rPr>
                <w:rFonts w:ascii="Arial Narrow" w:hAnsi="Arial Narrow"/>
                <w:sz w:val="24"/>
                <w:szCs w:val="24"/>
              </w:rPr>
            </w:pPr>
          </w:p>
          <w:p w:rsidR="007F69C1" w:rsidRPr="007F69C1" w:rsidRDefault="007F69C1" w:rsidP="007F69C1">
            <w:pPr>
              <w:spacing w:after="0"/>
              <w:jc w:val="center"/>
              <w:rPr>
                <w:rFonts w:ascii="Arial" w:hAnsi="Arial" w:cs="Arial"/>
                <w:b/>
              </w:rPr>
            </w:pPr>
            <w:r w:rsidRPr="007F69C1">
              <w:rPr>
                <w:rFonts w:ascii="Arial" w:hAnsi="Arial" w:cs="Arial"/>
                <w:b/>
              </w:rPr>
              <w:t>Closing date for receipt of applications f</w:t>
            </w:r>
            <w:r w:rsidR="00F82D78">
              <w:rPr>
                <w:rFonts w:ascii="Arial" w:hAnsi="Arial" w:cs="Arial"/>
                <w:b/>
              </w:rPr>
              <w:t>or the Cycle to Work Scheme 2024</w:t>
            </w:r>
          </w:p>
          <w:p w:rsidR="007F69C1" w:rsidRPr="007F69C1" w:rsidRDefault="007F69C1" w:rsidP="007F69C1">
            <w:pPr>
              <w:spacing w:after="0"/>
              <w:jc w:val="center"/>
              <w:rPr>
                <w:rFonts w:ascii="Arial" w:hAnsi="Arial" w:cs="Arial"/>
                <w:b/>
                <w:u w:val="single"/>
              </w:rPr>
            </w:pPr>
            <w:r w:rsidRPr="007F69C1">
              <w:rPr>
                <w:rFonts w:ascii="Arial" w:hAnsi="Arial" w:cs="Arial"/>
                <w:b/>
                <w:u w:val="single"/>
              </w:rPr>
              <w:t>F</w:t>
            </w:r>
            <w:r w:rsidR="00F82D78">
              <w:rPr>
                <w:rFonts w:ascii="Arial" w:hAnsi="Arial" w:cs="Arial"/>
                <w:b/>
                <w:u w:val="single"/>
              </w:rPr>
              <w:t>riday 27</w:t>
            </w:r>
            <w:r w:rsidRPr="007F69C1">
              <w:rPr>
                <w:rFonts w:ascii="Arial" w:hAnsi="Arial" w:cs="Arial"/>
                <w:b/>
                <w:u w:val="single"/>
                <w:vertAlign w:val="superscript"/>
              </w:rPr>
              <w:t>th</w:t>
            </w:r>
            <w:r w:rsidR="00F82D78">
              <w:rPr>
                <w:rFonts w:ascii="Arial" w:hAnsi="Arial" w:cs="Arial"/>
                <w:b/>
                <w:u w:val="single"/>
              </w:rPr>
              <w:t xml:space="preserve"> September 2024</w:t>
            </w:r>
          </w:p>
          <w:p w:rsidR="00A95785" w:rsidRPr="0038120F" w:rsidRDefault="00A95785" w:rsidP="00022716">
            <w:pPr>
              <w:pStyle w:val="NoSpacing"/>
              <w:rPr>
                <w:rFonts w:ascii="Times New Roman" w:hAnsi="Times New Roman"/>
                <w:sz w:val="22"/>
                <w:szCs w:val="22"/>
                <w:lang w:val="en-GB" w:eastAsia="en-US"/>
              </w:rPr>
            </w:pPr>
          </w:p>
        </w:tc>
      </w:tr>
      <w:tr w:rsidR="00EB4CE7" w:rsidRPr="00456159" w:rsidTr="00526CF4">
        <w:trPr>
          <w:trHeight w:val="80"/>
        </w:trPr>
        <w:tc>
          <w:tcPr>
            <w:tcW w:w="11483" w:type="dxa"/>
            <w:tcBorders>
              <w:top w:val="nil"/>
              <w:bottom w:val="nil"/>
            </w:tcBorders>
          </w:tcPr>
          <w:p w:rsidR="00EB4CE7" w:rsidRPr="00456159" w:rsidRDefault="00EB4CE7" w:rsidP="00456159">
            <w:pPr>
              <w:tabs>
                <w:tab w:val="left" w:pos="-426"/>
              </w:tabs>
              <w:spacing w:after="0"/>
              <w:ind w:left="-426"/>
              <w:jc w:val="both"/>
              <w:rPr>
                <w:rFonts w:ascii="Times New Roman" w:hAnsi="Times New Roman"/>
                <w:b/>
                <w:lang w:val="en-GB"/>
              </w:rPr>
            </w:pPr>
          </w:p>
        </w:tc>
      </w:tr>
      <w:tr w:rsidR="00EB4CE7" w:rsidRPr="00456159" w:rsidTr="00526CF4">
        <w:trPr>
          <w:trHeight w:val="1611"/>
        </w:trPr>
        <w:tc>
          <w:tcPr>
            <w:tcW w:w="11483" w:type="dxa"/>
            <w:tcBorders>
              <w:top w:val="nil"/>
              <w:left w:val="nil"/>
              <w:bottom w:val="nil"/>
              <w:right w:val="nil"/>
            </w:tcBorders>
          </w:tcPr>
          <w:p w:rsidR="00F07B30" w:rsidRPr="00381961" w:rsidRDefault="00F07B30" w:rsidP="00F07B30">
            <w:pPr>
              <w:tabs>
                <w:tab w:val="left" w:pos="-426"/>
              </w:tabs>
              <w:spacing w:after="0"/>
              <w:ind w:hanging="426"/>
              <w:jc w:val="center"/>
              <w:rPr>
                <w:rFonts w:ascii="Arial Narrow" w:hAnsi="Arial Narrow" w:cs="Arial"/>
                <w:b/>
                <w:sz w:val="28"/>
                <w:szCs w:val="28"/>
                <w:u w:val="single"/>
                <w:lang w:val="en-GB"/>
              </w:rPr>
            </w:pPr>
            <w:r>
              <w:rPr>
                <w:rFonts w:ascii="Arial Narrow" w:hAnsi="Arial Narrow" w:cs="Arial"/>
                <w:b/>
                <w:sz w:val="28"/>
                <w:szCs w:val="28"/>
                <w:u w:val="single"/>
                <w:lang w:val="en-GB"/>
              </w:rPr>
              <w:lastRenderedPageBreak/>
              <w:t>HSE South East / CHO 5 Cycle to Work Scheme</w:t>
            </w:r>
            <w:r w:rsidR="00F82D78">
              <w:rPr>
                <w:rFonts w:ascii="Arial Narrow" w:hAnsi="Arial Narrow" w:cs="Arial"/>
                <w:b/>
                <w:sz w:val="28"/>
                <w:szCs w:val="28"/>
                <w:u w:val="single"/>
                <w:lang w:val="en-GB"/>
              </w:rPr>
              <w:t xml:space="preserve"> 2024</w:t>
            </w:r>
          </w:p>
          <w:p w:rsidR="00F07B30" w:rsidRDefault="00A331CD" w:rsidP="00F07B30">
            <w:pPr>
              <w:pStyle w:val="NoSpacing"/>
              <w:jc w:val="center"/>
              <w:rPr>
                <w:rFonts w:ascii="Arial Narrow" w:hAnsi="Arial Narrow"/>
                <w:b/>
                <w:color w:val="FF0000"/>
                <w:sz w:val="24"/>
                <w:szCs w:val="24"/>
                <w:u w:val="single"/>
                <w:lang w:val="en-GB"/>
              </w:rPr>
            </w:pPr>
            <w:r>
              <w:rPr>
                <w:rFonts w:ascii="Arial Narrow" w:hAnsi="Arial Narrow"/>
                <w:b/>
                <w:color w:val="FF0000"/>
                <w:sz w:val="24"/>
                <w:szCs w:val="24"/>
                <w:u w:val="single"/>
                <w:lang w:val="en-GB"/>
              </w:rPr>
              <w:t>TERMS &amp; CONDITIONS</w:t>
            </w:r>
          </w:p>
          <w:p w:rsidR="00EB4CE7" w:rsidRPr="00456159" w:rsidRDefault="00EB4CE7" w:rsidP="0031216A">
            <w:pPr>
              <w:pStyle w:val="NoSpacing"/>
              <w:jc w:val="center"/>
              <w:rPr>
                <w:rFonts w:ascii="Times New Roman" w:hAnsi="Times New Roman"/>
                <w:b/>
                <w:lang w:val="en-GB"/>
              </w:rPr>
            </w:pPr>
            <w:bookmarkStart w:id="0" w:name="_GoBack"/>
            <w:bookmarkEnd w:id="0"/>
          </w:p>
        </w:tc>
      </w:tr>
    </w:tbl>
    <w:p w:rsidR="00F07B30" w:rsidRDefault="00F07B30" w:rsidP="00412C88">
      <w:pPr>
        <w:numPr>
          <w:ilvl w:val="0"/>
          <w:numId w:val="12"/>
        </w:numPr>
        <w:spacing w:after="0"/>
        <w:ind w:left="284"/>
        <w:jc w:val="both"/>
        <w:rPr>
          <w:rFonts w:cs="Calibri"/>
          <w:lang w:val="en-GB"/>
        </w:rPr>
      </w:pPr>
      <w:r w:rsidRPr="00391CDE">
        <w:rPr>
          <w:rFonts w:cs="Calibri"/>
          <w:lang w:val="en-GB"/>
        </w:rPr>
        <w:t xml:space="preserve">The Scheme is open to all Employees of the HSE </w:t>
      </w:r>
      <w:r w:rsidR="00412C88">
        <w:rPr>
          <w:rFonts w:cs="Calibri"/>
          <w:lang w:val="en-GB"/>
        </w:rPr>
        <w:t>South East / CHO5</w:t>
      </w:r>
      <w:r>
        <w:rPr>
          <w:rFonts w:cs="Calibri"/>
          <w:lang w:val="en-GB"/>
        </w:rPr>
        <w:t xml:space="preserve"> with the exception of</w:t>
      </w:r>
      <w:r w:rsidRPr="00391CDE">
        <w:rPr>
          <w:rFonts w:cs="Calibri"/>
          <w:lang w:val="en-GB"/>
        </w:rPr>
        <w:t xml:space="preserve"> Agency Staff.</w:t>
      </w:r>
      <w:r w:rsidRPr="00111C2A">
        <w:rPr>
          <w:rFonts w:cs="Calibri"/>
          <w:lang w:val="en-GB"/>
        </w:rPr>
        <w:t xml:space="preserve"> </w:t>
      </w:r>
      <w:r w:rsidRPr="00391CDE">
        <w:rPr>
          <w:rFonts w:cs="Calibri"/>
          <w:lang w:val="en-GB"/>
        </w:rPr>
        <w:t xml:space="preserve">Applications from Employees who hold fixed short term contracts will be considered on a case by case basis subject to their agreeing to complete the salary deduction within the term of that contract.  TUSLA Employees please email </w:t>
      </w:r>
      <w:hyperlink r:id="rId9" w:history="1">
        <w:r w:rsidRPr="00111C2A">
          <w:rPr>
            <w:rFonts w:cs="Calibri"/>
            <w:lang w:val="en-GB"/>
          </w:rPr>
          <w:t>HR.Businesssupport@tusla.ie</w:t>
        </w:r>
      </w:hyperlink>
      <w:r w:rsidRPr="00391CDE">
        <w:rPr>
          <w:rFonts w:cs="Calibri"/>
          <w:lang w:val="en-GB"/>
        </w:rPr>
        <w:t xml:space="preserve"> for further information.</w:t>
      </w:r>
    </w:p>
    <w:p w:rsidR="00412C88" w:rsidRPr="00412C88" w:rsidRDefault="00412C88" w:rsidP="00412C88">
      <w:pPr>
        <w:spacing w:after="0"/>
        <w:ind w:left="284"/>
        <w:jc w:val="both"/>
        <w:rPr>
          <w:rFonts w:cs="Calibri"/>
          <w:lang w:val="en-GB"/>
        </w:rPr>
      </w:pPr>
    </w:p>
    <w:p w:rsidR="00F07B30" w:rsidRDefault="00F07B30" w:rsidP="00412C88">
      <w:pPr>
        <w:numPr>
          <w:ilvl w:val="0"/>
          <w:numId w:val="12"/>
        </w:numPr>
        <w:spacing w:after="0"/>
        <w:ind w:left="284"/>
        <w:jc w:val="both"/>
        <w:rPr>
          <w:rFonts w:cs="Calibri"/>
          <w:lang w:val="en-GB"/>
        </w:rPr>
      </w:pPr>
      <w:r>
        <w:rPr>
          <w:rFonts w:cs="Calibri"/>
          <w:lang w:val="en-GB"/>
        </w:rPr>
        <w:t>As the HSE pays for the bicycle in full, t</w:t>
      </w:r>
      <w:r w:rsidRPr="00A47C35">
        <w:rPr>
          <w:rFonts w:cs="Calibri"/>
          <w:lang w:val="en-GB"/>
        </w:rPr>
        <w:t>h</w:t>
      </w:r>
      <w:r>
        <w:rPr>
          <w:rFonts w:cs="Calibri"/>
          <w:lang w:val="en-GB"/>
        </w:rPr>
        <w:t>e E</w:t>
      </w:r>
      <w:r w:rsidRPr="00A47C35">
        <w:rPr>
          <w:rFonts w:cs="Calibri"/>
          <w:lang w:val="en-GB"/>
        </w:rPr>
        <w:t xml:space="preserve">mployee must agree to sacrifice or forego part of his/her annual basic salary in lieu of the provision of the bicycle and/or equipment.  Only one purchase, irrespective of the amount of that purchase, is allowed in any 4 year period. This is a tax exemption scheme. The HSE will reimburse any approved provider for bicycle and/or equipment to a value of </w:t>
      </w:r>
      <w:r w:rsidRPr="00CB4A2C">
        <w:rPr>
          <w:rFonts w:cs="Calibri"/>
          <w:lang w:val="en-GB"/>
        </w:rPr>
        <w:t>€1,250 only or €1,500</w:t>
      </w:r>
      <w:r w:rsidRPr="00111C2A">
        <w:rPr>
          <w:rFonts w:cs="Calibri"/>
          <w:lang w:val="en-GB"/>
        </w:rPr>
        <w:t xml:space="preserve"> for an E bike</w:t>
      </w:r>
      <w:r w:rsidR="00CB4A2C">
        <w:rPr>
          <w:rFonts w:cs="Calibri"/>
          <w:lang w:val="en-GB"/>
        </w:rPr>
        <w:t xml:space="preserve"> or €3,000 for a Cargo Bike</w:t>
      </w:r>
      <w:r w:rsidRPr="00A47C35">
        <w:rPr>
          <w:rFonts w:cs="Calibri"/>
          <w:lang w:val="en-GB"/>
        </w:rPr>
        <w:t>. Any additio</w:t>
      </w:r>
      <w:r>
        <w:rPr>
          <w:rFonts w:cs="Calibri"/>
          <w:lang w:val="en-GB"/>
        </w:rPr>
        <w:t>nal costs must be borne by the E</w:t>
      </w:r>
      <w:r w:rsidRPr="00A47C35">
        <w:rPr>
          <w:rFonts w:cs="Calibri"/>
          <w:lang w:val="en-GB"/>
        </w:rPr>
        <w:t xml:space="preserve">mployee at </w:t>
      </w:r>
      <w:r>
        <w:rPr>
          <w:rFonts w:cs="Calibri"/>
          <w:lang w:val="en-GB"/>
        </w:rPr>
        <w:t xml:space="preserve">the </w:t>
      </w:r>
      <w:r w:rsidRPr="00A47C35">
        <w:rPr>
          <w:rFonts w:cs="Calibri"/>
          <w:lang w:val="en-GB"/>
        </w:rPr>
        <w:t xml:space="preserve">time of purchase. </w:t>
      </w:r>
    </w:p>
    <w:p w:rsidR="00412C88" w:rsidRPr="00412C88" w:rsidRDefault="00412C88" w:rsidP="00412C88">
      <w:pPr>
        <w:spacing w:after="0"/>
        <w:jc w:val="both"/>
        <w:rPr>
          <w:rFonts w:cs="Calibri"/>
          <w:lang w:val="en-GB"/>
        </w:rPr>
      </w:pPr>
    </w:p>
    <w:p w:rsidR="00F07B30" w:rsidRDefault="00F07B30" w:rsidP="00412C88">
      <w:pPr>
        <w:numPr>
          <w:ilvl w:val="0"/>
          <w:numId w:val="12"/>
        </w:numPr>
        <w:spacing w:after="0"/>
        <w:ind w:left="284"/>
        <w:jc w:val="both"/>
        <w:rPr>
          <w:rFonts w:cs="Calibri"/>
          <w:lang w:val="en-GB"/>
        </w:rPr>
      </w:pPr>
      <w:r w:rsidRPr="00A47C35">
        <w:rPr>
          <w:rFonts w:cs="Calibri"/>
          <w:lang w:val="en-GB"/>
        </w:rPr>
        <w:t>The new bicycle/bicycle safety equipment acquired under this scheme must be used primarily for the purpose of transport to and from work and/or travelling between workplaces.  It is the Employees responsibili</w:t>
      </w:r>
      <w:r>
        <w:rPr>
          <w:rFonts w:cs="Calibri"/>
          <w:lang w:val="en-GB"/>
        </w:rPr>
        <w:t>ty to ensure compliance with this</w:t>
      </w:r>
      <w:r w:rsidRPr="00A47C35">
        <w:rPr>
          <w:rFonts w:cs="Calibri"/>
          <w:lang w:val="en-GB"/>
        </w:rPr>
        <w:t xml:space="preserve"> condition.</w:t>
      </w:r>
    </w:p>
    <w:p w:rsidR="00412C88" w:rsidRPr="00412C88" w:rsidRDefault="00412C88" w:rsidP="00412C88">
      <w:pPr>
        <w:spacing w:after="0"/>
        <w:jc w:val="both"/>
        <w:rPr>
          <w:rFonts w:cs="Calibri"/>
          <w:lang w:val="en-GB"/>
        </w:rPr>
      </w:pPr>
    </w:p>
    <w:p w:rsidR="00F07B30" w:rsidRDefault="00F07B30" w:rsidP="00412C88">
      <w:pPr>
        <w:numPr>
          <w:ilvl w:val="0"/>
          <w:numId w:val="12"/>
        </w:numPr>
        <w:spacing w:after="0"/>
        <w:ind w:left="284"/>
        <w:jc w:val="both"/>
        <w:rPr>
          <w:rFonts w:cs="Calibri"/>
          <w:lang w:val="en-GB"/>
        </w:rPr>
      </w:pPr>
      <w:r w:rsidRPr="00466284">
        <w:rPr>
          <w:rFonts w:cs="Calibri"/>
          <w:lang w:val="en-GB"/>
        </w:rPr>
        <w:t xml:space="preserve">The Full Value of the approved amount is taken from Gross Pay.  The Employee gets relief from PAYE, PRSI, USC &amp; PRD on this amount.  </w:t>
      </w:r>
      <w:r w:rsidRPr="00B82A14">
        <w:rPr>
          <w:rFonts w:cs="Calibri"/>
          <w:b/>
          <w:u w:val="single"/>
          <w:lang w:val="en-GB"/>
        </w:rPr>
        <w:t xml:space="preserve">The deductions will have to be repaid in full by the last </w:t>
      </w:r>
      <w:r w:rsidR="00DD4B7F" w:rsidRPr="00B82A14">
        <w:rPr>
          <w:rFonts w:cs="Calibri"/>
          <w:b/>
          <w:u w:val="single"/>
          <w:lang w:val="en-GB"/>
        </w:rPr>
        <w:t>pay date</w:t>
      </w:r>
      <w:r w:rsidR="00F82D78">
        <w:rPr>
          <w:rFonts w:cs="Calibri"/>
          <w:b/>
          <w:u w:val="single"/>
          <w:lang w:val="en-GB"/>
        </w:rPr>
        <w:t xml:space="preserve"> in November 2024</w:t>
      </w:r>
      <w:r w:rsidRPr="00111C2A">
        <w:rPr>
          <w:rFonts w:cs="Calibri"/>
          <w:lang w:val="en-GB"/>
        </w:rPr>
        <w:t>.</w:t>
      </w:r>
      <w:r w:rsidRPr="00466284">
        <w:rPr>
          <w:rFonts w:cs="Calibri"/>
          <w:lang w:val="en-GB"/>
        </w:rPr>
        <w:t xml:space="preserve"> The salary sacrifice will have no impact on pension contributions or pension benefits nor will it have any impact on premium payments, overtime or other allowances calculated as a % of basic pay. </w:t>
      </w:r>
    </w:p>
    <w:p w:rsidR="00412C88" w:rsidRPr="00412C88" w:rsidRDefault="00412C88" w:rsidP="00412C88">
      <w:pPr>
        <w:spacing w:after="0"/>
        <w:jc w:val="both"/>
        <w:rPr>
          <w:rFonts w:cs="Calibri"/>
          <w:lang w:val="en-GB"/>
        </w:rPr>
      </w:pPr>
    </w:p>
    <w:p w:rsidR="00F07B30" w:rsidRDefault="00F07B30" w:rsidP="00412C88">
      <w:pPr>
        <w:numPr>
          <w:ilvl w:val="0"/>
          <w:numId w:val="12"/>
        </w:numPr>
        <w:spacing w:after="0"/>
        <w:ind w:left="284"/>
        <w:jc w:val="both"/>
        <w:rPr>
          <w:rFonts w:cs="Calibri"/>
          <w:lang w:val="en-GB"/>
        </w:rPr>
      </w:pPr>
      <w:r>
        <w:rPr>
          <w:rFonts w:cs="Calibri"/>
          <w:lang w:val="en-GB"/>
        </w:rPr>
        <w:t>If you are currently on Unpaid Leave you are not eligible for this sch</w:t>
      </w:r>
      <w:r w:rsidR="00412C88">
        <w:rPr>
          <w:rFonts w:cs="Calibri"/>
          <w:lang w:val="en-GB"/>
        </w:rPr>
        <w:t>eme as the Salary Sacrifice can</w:t>
      </w:r>
      <w:r>
        <w:rPr>
          <w:rFonts w:cs="Calibri"/>
          <w:lang w:val="en-GB"/>
        </w:rPr>
        <w:t>not be facilitated.</w:t>
      </w:r>
    </w:p>
    <w:p w:rsidR="00412C88" w:rsidRPr="00412C88" w:rsidRDefault="00412C88" w:rsidP="00412C88">
      <w:pPr>
        <w:spacing w:after="0"/>
        <w:jc w:val="both"/>
        <w:rPr>
          <w:rFonts w:cs="Calibri"/>
          <w:lang w:val="en-GB"/>
        </w:rPr>
      </w:pPr>
    </w:p>
    <w:p w:rsidR="00412C88" w:rsidRDefault="00F07B30" w:rsidP="00412C88">
      <w:pPr>
        <w:numPr>
          <w:ilvl w:val="0"/>
          <w:numId w:val="12"/>
        </w:numPr>
        <w:spacing w:after="0"/>
        <w:ind w:left="284"/>
        <w:jc w:val="both"/>
        <w:rPr>
          <w:rFonts w:cs="Calibri"/>
          <w:lang w:val="en-GB"/>
        </w:rPr>
      </w:pPr>
      <w:r>
        <w:rPr>
          <w:rFonts w:cs="Calibri"/>
          <w:lang w:val="en-GB"/>
        </w:rPr>
        <w:t>An E</w:t>
      </w:r>
      <w:r w:rsidRPr="00A47C35">
        <w:rPr>
          <w:rFonts w:cs="Calibri"/>
          <w:lang w:val="en-GB"/>
        </w:rPr>
        <w:t>mployee who</w:t>
      </w:r>
      <w:r>
        <w:rPr>
          <w:rFonts w:cs="Calibri"/>
          <w:lang w:val="en-GB"/>
        </w:rPr>
        <w:t>se</w:t>
      </w:r>
      <w:r w:rsidRPr="00A47C35">
        <w:rPr>
          <w:rFonts w:cs="Calibri"/>
          <w:lang w:val="en-GB"/>
        </w:rPr>
        <w:t xml:space="preserve"> employment terminates prior to the expiry of the agreed salary deduction arrangement will have the balance of</w:t>
      </w:r>
      <w:r>
        <w:rPr>
          <w:rFonts w:cs="Calibri"/>
          <w:lang w:val="en-GB"/>
        </w:rPr>
        <w:t xml:space="preserve"> the</w:t>
      </w:r>
      <w:r w:rsidRPr="00A47C35">
        <w:rPr>
          <w:rFonts w:cs="Calibri"/>
          <w:lang w:val="en-GB"/>
        </w:rPr>
        <w:t xml:space="preserve"> cost deducted from his/her final salary payment. In the event of this deduction not being</w:t>
      </w:r>
      <w:r>
        <w:rPr>
          <w:rFonts w:cs="Calibri"/>
          <w:lang w:val="en-GB"/>
        </w:rPr>
        <w:t xml:space="preserve"> made for whatever reason, the E</w:t>
      </w:r>
      <w:r w:rsidRPr="00A47C35">
        <w:rPr>
          <w:rFonts w:cs="Calibri"/>
          <w:lang w:val="en-GB"/>
        </w:rPr>
        <w:t>mployee will be required to personally reimburse the HSE.</w:t>
      </w:r>
    </w:p>
    <w:p w:rsidR="00412C88" w:rsidRPr="00412C88" w:rsidRDefault="00412C88" w:rsidP="00412C88">
      <w:pPr>
        <w:spacing w:after="0"/>
        <w:jc w:val="both"/>
        <w:rPr>
          <w:rFonts w:cs="Calibri"/>
          <w:lang w:val="en-GB"/>
        </w:rPr>
      </w:pPr>
    </w:p>
    <w:p w:rsidR="00F07B30" w:rsidRDefault="00F07B30" w:rsidP="00412C88">
      <w:pPr>
        <w:numPr>
          <w:ilvl w:val="0"/>
          <w:numId w:val="12"/>
        </w:numPr>
        <w:spacing w:after="0"/>
        <w:ind w:left="284"/>
        <w:jc w:val="both"/>
        <w:rPr>
          <w:rFonts w:cs="Calibri"/>
          <w:lang w:val="en-GB"/>
        </w:rPr>
      </w:pPr>
      <w:r w:rsidRPr="00A47C35">
        <w:rPr>
          <w:rFonts w:cs="Calibri"/>
          <w:lang w:val="en-GB"/>
        </w:rPr>
        <w:t xml:space="preserve">The scheme applies only to new bicycles/safety equipment purchased from approved suppliers, the cost of which is available on the Office of Public Works (OPW) web site.  </w:t>
      </w:r>
      <w:hyperlink r:id="rId10" w:history="1">
        <w:r w:rsidR="0031216A" w:rsidRPr="00CE1311">
          <w:rPr>
            <w:rStyle w:val="Hyperlink"/>
            <w:rFonts w:ascii="Arial" w:hAnsi="Arial" w:cs="Arial"/>
            <w:b/>
            <w:sz w:val="20"/>
            <w:szCs w:val="20"/>
          </w:rPr>
          <w:t>https://www.gov.ie/en/organisation-information/8a2b8-cycle-to-work-scheme/</w:t>
        </w:r>
      </w:hyperlink>
    </w:p>
    <w:p w:rsidR="00412C88" w:rsidRPr="00412C88" w:rsidRDefault="00412C88" w:rsidP="00412C88">
      <w:pPr>
        <w:spacing w:after="0"/>
        <w:jc w:val="both"/>
        <w:rPr>
          <w:rFonts w:cs="Calibri"/>
          <w:lang w:val="en-GB"/>
        </w:rPr>
      </w:pPr>
    </w:p>
    <w:p w:rsidR="00F07B30" w:rsidRPr="00111C2A" w:rsidRDefault="00F07B30" w:rsidP="00F07B30">
      <w:pPr>
        <w:numPr>
          <w:ilvl w:val="0"/>
          <w:numId w:val="12"/>
        </w:numPr>
        <w:spacing w:after="0"/>
        <w:ind w:left="284"/>
        <w:jc w:val="both"/>
        <w:rPr>
          <w:rFonts w:cs="Calibri"/>
          <w:lang w:val="en-GB"/>
        </w:rPr>
      </w:pPr>
      <w:r w:rsidRPr="00A47C35">
        <w:rPr>
          <w:rFonts w:cs="Calibri"/>
          <w:lang w:val="en-GB"/>
        </w:rPr>
        <w:t>The following ancillary equipment will be covered by the exemption:</w:t>
      </w:r>
    </w:p>
    <w:p w:rsidR="00F07B30" w:rsidRPr="00111C2A" w:rsidRDefault="00F07B30" w:rsidP="00F07B30">
      <w:pPr>
        <w:numPr>
          <w:ilvl w:val="1"/>
          <w:numId w:val="12"/>
        </w:numPr>
        <w:spacing w:after="0"/>
        <w:ind w:left="284"/>
        <w:jc w:val="both"/>
        <w:rPr>
          <w:rFonts w:cs="Calibri"/>
          <w:lang w:val="en-GB"/>
        </w:rPr>
      </w:pPr>
      <w:r w:rsidRPr="00111C2A">
        <w:rPr>
          <w:rFonts w:cs="Calibri"/>
          <w:lang w:val="en-GB"/>
        </w:rPr>
        <w:t xml:space="preserve">Cycle helmets which conform to European standard EN 1078 </w:t>
      </w:r>
    </w:p>
    <w:p w:rsidR="00F07B30" w:rsidRPr="00A47C35" w:rsidRDefault="00F07B30" w:rsidP="00F07B30">
      <w:pPr>
        <w:numPr>
          <w:ilvl w:val="1"/>
          <w:numId w:val="12"/>
        </w:numPr>
        <w:spacing w:after="0"/>
        <w:ind w:left="284"/>
        <w:jc w:val="both"/>
        <w:rPr>
          <w:rFonts w:cs="Calibri"/>
        </w:rPr>
      </w:pPr>
      <w:r w:rsidRPr="00A47C35">
        <w:rPr>
          <w:rFonts w:cs="Calibri"/>
        </w:rPr>
        <w:t xml:space="preserve">Bells and bulb horns </w:t>
      </w:r>
    </w:p>
    <w:p w:rsidR="00F07B30" w:rsidRPr="00A47C35" w:rsidRDefault="00F07B30" w:rsidP="00F07B30">
      <w:pPr>
        <w:numPr>
          <w:ilvl w:val="1"/>
          <w:numId w:val="12"/>
        </w:numPr>
        <w:spacing w:after="0"/>
        <w:ind w:left="284"/>
        <w:jc w:val="both"/>
        <w:rPr>
          <w:rFonts w:cs="Calibri"/>
        </w:rPr>
      </w:pPr>
      <w:r w:rsidRPr="00A47C35">
        <w:rPr>
          <w:rFonts w:cs="Calibri"/>
        </w:rPr>
        <w:t xml:space="preserve">Lights, including dynamo packs </w:t>
      </w:r>
    </w:p>
    <w:p w:rsidR="00F07B30" w:rsidRPr="00A47C35" w:rsidRDefault="00F07B30" w:rsidP="00F07B30">
      <w:pPr>
        <w:numPr>
          <w:ilvl w:val="1"/>
          <w:numId w:val="12"/>
        </w:numPr>
        <w:spacing w:after="0"/>
        <w:ind w:left="284"/>
        <w:jc w:val="both"/>
        <w:rPr>
          <w:rFonts w:cs="Calibri"/>
        </w:rPr>
      </w:pPr>
      <w:r w:rsidRPr="00A47C35">
        <w:rPr>
          <w:rFonts w:cs="Calibri"/>
        </w:rPr>
        <w:t xml:space="preserve">Mirrors and mudguards to ensure riders visibility is not impaired </w:t>
      </w:r>
    </w:p>
    <w:p w:rsidR="00F07B30" w:rsidRPr="00A47C35" w:rsidRDefault="00F07B30" w:rsidP="00F07B30">
      <w:pPr>
        <w:numPr>
          <w:ilvl w:val="1"/>
          <w:numId w:val="12"/>
        </w:numPr>
        <w:spacing w:after="0"/>
        <w:ind w:left="284"/>
        <w:jc w:val="both"/>
        <w:rPr>
          <w:rFonts w:cs="Calibri"/>
        </w:rPr>
      </w:pPr>
      <w:r w:rsidRPr="00A47C35">
        <w:rPr>
          <w:rFonts w:cs="Calibri"/>
        </w:rPr>
        <w:t xml:space="preserve">Cycle clips and dress guards </w:t>
      </w:r>
    </w:p>
    <w:p w:rsidR="00F07B30" w:rsidRPr="00A47C35" w:rsidRDefault="00F07B30" w:rsidP="00F07B30">
      <w:pPr>
        <w:numPr>
          <w:ilvl w:val="1"/>
          <w:numId w:val="12"/>
        </w:numPr>
        <w:spacing w:after="0"/>
        <w:ind w:left="284"/>
        <w:jc w:val="both"/>
        <w:rPr>
          <w:rFonts w:cs="Calibri"/>
        </w:rPr>
      </w:pPr>
      <w:r w:rsidRPr="00A47C35">
        <w:rPr>
          <w:rFonts w:cs="Calibri"/>
        </w:rPr>
        <w:t xml:space="preserve">Panniers, luggage carriers and straps to allow luggage to be safely carried </w:t>
      </w:r>
    </w:p>
    <w:p w:rsidR="00F07B30" w:rsidRPr="00A47C35" w:rsidRDefault="00F07B30" w:rsidP="00F07B30">
      <w:pPr>
        <w:numPr>
          <w:ilvl w:val="1"/>
          <w:numId w:val="12"/>
        </w:numPr>
        <w:spacing w:after="0"/>
        <w:ind w:left="284"/>
        <w:jc w:val="both"/>
        <w:rPr>
          <w:rFonts w:cs="Calibri"/>
        </w:rPr>
      </w:pPr>
      <w:r w:rsidRPr="00A47C35">
        <w:rPr>
          <w:rFonts w:cs="Calibri"/>
        </w:rPr>
        <w:t xml:space="preserve">Locks and chains to ensure cycle can be safely secured </w:t>
      </w:r>
    </w:p>
    <w:p w:rsidR="00F07B30" w:rsidRPr="00A47C35" w:rsidRDefault="00F07B30" w:rsidP="00F07B30">
      <w:pPr>
        <w:numPr>
          <w:ilvl w:val="1"/>
          <w:numId w:val="12"/>
        </w:numPr>
        <w:spacing w:after="0"/>
        <w:ind w:left="284"/>
        <w:jc w:val="both"/>
        <w:rPr>
          <w:rFonts w:cs="Calibri"/>
        </w:rPr>
      </w:pPr>
      <w:r w:rsidRPr="00A47C35">
        <w:rPr>
          <w:rFonts w:cs="Calibri"/>
        </w:rPr>
        <w:t xml:space="preserve">Pumps, puncture repair kits, cycle tool kits and tyre sealant to allow for minor repairs </w:t>
      </w:r>
      <w:r w:rsidRPr="00A47C35">
        <w:rPr>
          <w:rFonts w:cs="Calibri"/>
        </w:rPr>
        <w:tab/>
      </w:r>
    </w:p>
    <w:p w:rsidR="00F07B30" w:rsidRPr="00A47C35" w:rsidRDefault="00F07B30" w:rsidP="00F07B30">
      <w:pPr>
        <w:numPr>
          <w:ilvl w:val="1"/>
          <w:numId w:val="12"/>
        </w:numPr>
        <w:spacing w:after="0"/>
        <w:ind w:left="284"/>
        <w:jc w:val="both"/>
        <w:rPr>
          <w:rFonts w:cs="Calibri"/>
        </w:rPr>
      </w:pPr>
      <w:r w:rsidRPr="00A47C35">
        <w:rPr>
          <w:rFonts w:cs="Calibri"/>
        </w:rPr>
        <w:t xml:space="preserve">Reflective clothing along with white front reflectors and spoke reflectors </w:t>
      </w:r>
    </w:p>
    <w:p w:rsidR="00F07B30" w:rsidRPr="00A47C35" w:rsidRDefault="00F07B30" w:rsidP="00F07B30">
      <w:pPr>
        <w:ind w:left="284" w:firstLine="720"/>
        <w:jc w:val="both"/>
        <w:rPr>
          <w:rFonts w:cs="Calibri"/>
        </w:rPr>
      </w:pPr>
    </w:p>
    <w:p w:rsidR="00F07B30" w:rsidRPr="00A47C35" w:rsidRDefault="00F07B30" w:rsidP="00F07B30">
      <w:pPr>
        <w:numPr>
          <w:ilvl w:val="0"/>
          <w:numId w:val="12"/>
        </w:numPr>
        <w:spacing w:after="0"/>
        <w:ind w:left="284"/>
        <w:jc w:val="both"/>
        <w:rPr>
          <w:rFonts w:cs="Calibri"/>
          <w:lang w:val="en-GB"/>
        </w:rPr>
      </w:pPr>
      <w:r w:rsidRPr="00A47C35">
        <w:rPr>
          <w:rFonts w:cs="Calibri"/>
          <w:lang w:val="en-GB"/>
        </w:rPr>
        <w:t xml:space="preserve">Applications for the scheme should be made on the Cycle to Work application form for the HSE </w:t>
      </w:r>
      <w:r w:rsidR="00412C88">
        <w:rPr>
          <w:rFonts w:cs="Calibri"/>
          <w:lang w:val="en-GB"/>
        </w:rPr>
        <w:t>South East/CHO5</w:t>
      </w:r>
      <w:r w:rsidRPr="00A47C35">
        <w:rPr>
          <w:rFonts w:cs="Calibri"/>
          <w:lang w:val="en-GB"/>
        </w:rPr>
        <w:t>.</w:t>
      </w:r>
    </w:p>
    <w:p w:rsidR="00F07B30" w:rsidRPr="00A47C35" w:rsidRDefault="00F07B30" w:rsidP="00F07B30">
      <w:pPr>
        <w:ind w:left="284"/>
        <w:jc w:val="both"/>
        <w:rPr>
          <w:rFonts w:cs="Calibri"/>
          <w:b/>
          <w:lang w:val="en-GB"/>
        </w:rPr>
      </w:pPr>
    </w:p>
    <w:p w:rsidR="00F07B30" w:rsidRDefault="00F07B30" w:rsidP="00412C88">
      <w:pPr>
        <w:numPr>
          <w:ilvl w:val="0"/>
          <w:numId w:val="12"/>
        </w:numPr>
        <w:spacing w:after="0"/>
        <w:ind w:left="284"/>
        <w:jc w:val="both"/>
        <w:rPr>
          <w:rFonts w:cs="Calibri"/>
          <w:lang w:val="en-GB"/>
        </w:rPr>
      </w:pPr>
      <w:r w:rsidRPr="00A47C35">
        <w:rPr>
          <w:rFonts w:cs="Calibri"/>
          <w:lang w:val="en-GB"/>
        </w:rPr>
        <w:lastRenderedPageBreak/>
        <w:t xml:space="preserve">The HSE accepts no responsibility for lost equipment or </w:t>
      </w:r>
      <w:r>
        <w:rPr>
          <w:rFonts w:cs="Calibri"/>
          <w:lang w:val="en-GB"/>
        </w:rPr>
        <w:t>for any injury suffered by the E</w:t>
      </w:r>
      <w:r w:rsidRPr="00A47C35">
        <w:rPr>
          <w:rFonts w:cs="Calibri"/>
          <w:lang w:val="en-GB"/>
        </w:rPr>
        <w:t>mployee when using the bicycle or cycle equipment or for the security, disposal, maintenance, repair or use of the bicycle or cycle equipment. Neither does the HSE accept responsibility for the misuse of the bic</w:t>
      </w:r>
      <w:r>
        <w:rPr>
          <w:rFonts w:cs="Calibri"/>
          <w:lang w:val="en-GB"/>
        </w:rPr>
        <w:t>ycle or cycle equipment by its E</w:t>
      </w:r>
      <w:r w:rsidRPr="00A47C35">
        <w:rPr>
          <w:rFonts w:cs="Calibri"/>
          <w:lang w:val="en-GB"/>
        </w:rPr>
        <w:t xml:space="preserve">mployees and asserts that equipment purchased under this scheme is strictly non-transferable. </w:t>
      </w:r>
    </w:p>
    <w:p w:rsidR="00412C88" w:rsidRPr="00412C88" w:rsidRDefault="00412C88" w:rsidP="00412C88">
      <w:pPr>
        <w:spacing w:after="0"/>
        <w:jc w:val="both"/>
        <w:rPr>
          <w:rFonts w:cs="Calibri"/>
          <w:lang w:val="en-GB"/>
        </w:rPr>
      </w:pPr>
    </w:p>
    <w:p w:rsidR="00F07B30" w:rsidRDefault="00F07B30" w:rsidP="00412C88">
      <w:pPr>
        <w:numPr>
          <w:ilvl w:val="0"/>
          <w:numId w:val="12"/>
        </w:numPr>
        <w:spacing w:after="0"/>
        <w:ind w:left="284"/>
        <w:jc w:val="both"/>
        <w:rPr>
          <w:rFonts w:cs="Calibri"/>
          <w:lang w:val="en-GB"/>
        </w:rPr>
      </w:pPr>
      <w:r w:rsidRPr="00466284">
        <w:rPr>
          <w:rFonts w:cs="Calibri"/>
          <w:lang w:val="en-GB"/>
        </w:rPr>
        <w:t xml:space="preserve">While payment for bicycle/cycle equipment will be made by the HSE, once payment has been made it is the Employee’s responsibility to ensure that the goods are supplied. It is a requirement of the scheme for participating suppliers that all warranties relating to the equipment </w:t>
      </w:r>
      <w:r>
        <w:rPr>
          <w:rFonts w:cs="Calibri"/>
          <w:lang w:val="en-GB"/>
        </w:rPr>
        <w:t>will be for the benefit of the E</w:t>
      </w:r>
      <w:r w:rsidRPr="00466284">
        <w:rPr>
          <w:rFonts w:cs="Calibri"/>
          <w:lang w:val="en-GB"/>
        </w:rPr>
        <w:t>mployee and that all issues arising in relation to the warr</w:t>
      </w:r>
      <w:r>
        <w:rPr>
          <w:rFonts w:cs="Calibri"/>
          <w:lang w:val="en-GB"/>
        </w:rPr>
        <w:t>anties will remain between the E</w:t>
      </w:r>
      <w:r w:rsidRPr="00466284">
        <w:rPr>
          <w:rFonts w:cs="Calibri"/>
          <w:lang w:val="en-GB"/>
        </w:rPr>
        <w:t>mployee and the supplier.</w:t>
      </w:r>
    </w:p>
    <w:p w:rsidR="00412C88" w:rsidRPr="00412C88" w:rsidRDefault="00412C88" w:rsidP="00412C88">
      <w:pPr>
        <w:spacing w:after="0"/>
        <w:jc w:val="both"/>
        <w:rPr>
          <w:rFonts w:cs="Calibri"/>
          <w:lang w:val="en-GB"/>
        </w:rPr>
      </w:pPr>
    </w:p>
    <w:p w:rsidR="00F07B30" w:rsidRPr="00A47C35" w:rsidRDefault="00F07B30" w:rsidP="00F07B30">
      <w:pPr>
        <w:numPr>
          <w:ilvl w:val="0"/>
          <w:numId w:val="12"/>
        </w:numPr>
        <w:spacing w:after="0"/>
        <w:ind w:left="284"/>
        <w:jc w:val="both"/>
        <w:rPr>
          <w:rFonts w:cs="Calibri"/>
          <w:lang w:val="en-GB"/>
        </w:rPr>
      </w:pPr>
      <w:r w:rsidRPr="00A47C35">
        <w:rPr>
          <w:rFonts w:cs="Calibri"/>
          <w:lang w:val="en-GB"/>
        </w:rPr>
        <w:t xml:space="preserve">Information from the Revenue Commissioners on this scheme, which is approved by the Department of Finance, is available from the Revenue Commissioners. </w:t>
      </w:r>
    </w:p>
    <w:p w:rsidR="00F07B30" w:rsidRPr="00A47C35" w:rsidRDefault="00F07B30" w:rsidP="00F07B30">
      <w:pPr>
        <w:autoSpaceDE w:val="0"/>
        <w:autoSpaceDN w:val="0"/>
        <w:adjustRightInd w:val="0"/>
        <w:spacing w:line="240" w:lineRule="atLeast"/>
        <w:ind w:left="-426"/>
        <w:jc w:val="both"/>
        <w:rPr>
          <w:rFonts w:cs="Calibri"/>
          <w:b/>
          <w:bCs/>
          <w:color w:val="FF0000"/>
          <w:lang w:val="en-GB"/>
        </w:rPr>
      </w:pPr>
    </w:p>
    <w:p w:rsidR="00C2454A" w:rsidRPr="000620AE" w:rsidRDefault="00C2454A" w:rsidP="00F07B30">
      <w:pPr>
        <w:pStyle w:val="Style1"/>
        <w:rPr>
          <w:b/>
          <w:lang w:val="en-GB"/>
        </w:rPr>
      </w:pPr>
    </w:p>
    <w:p w:rsidR="00436BB7" w:rsidRDefault="00C2454A" w:rsidP="00904DBE">
      <w:pPr>
        <w:pStyle w:val="NoSpacing"/>
        <w:rPr>
          <w:lang w:val="en-GB"/>
        </w:rPr>
      </w:pPr>
      <w:r>
        <w:rPr>
          <w:lang w:val="en-GB"/>
        </w:rPr>
        <w:t xml:space="preserve">           </w:t>
      </w:r>
      <w:r w:rsidR="00904DBE">
        <w:rPr>
          <w:lang w:val="en-GB"/>
        </w:rPr>
        <w:t xml:space="preserve"> </w:t>
      </w:r>
    </w:p>
    <w:p w:rsidR="00904DBE" w:rsidRPr="00904DBE" w:rsidRDefault="00904DBE" w:rsidP="0031216A">
      <w:pPr>
        <w:pStyle w:val="NoSpacing"/>
        <w:jc w:val="center"/>
        <w:rPr>
          <w:b/>
          <w:sz w:val="28"/>
          <w:szCs w:val="28"/>
          <w:lang w:val="en-GB"/>
        </w:rPr>
      </w:pPr>
      <w:r w:rsidRPr="00904DBE">
        <w:rPr>
          <w:b/>
          <w:sz w:val="28"/>
          <w:szCs w:val="28"/>
          <w:lang w:val="en-GB"/>
        </w:rPr>
        <w:t xml:space="preserve">Closing date for </w:t>
      </w:r>
      <w:r w:rsidR="00117514">
        <w:rPr>
          <w:b/>
          <w:sz w:val="28"/>
          <w:szCs w:val="28"/>
          <w:lang w:val="en-GB"/>
        </w:rPr>
        <w:t>r</w:t>
      </w:r>
      <w:r w:rsidRPr="00904DBE">
        <w:rPr>
          <w:b/>
          <w:sz w:val="28"/>
          <w:szCs w:val="28"/>
          <w:lang w:val="en-GB"/>
        </w:rPr>
        <w:t xml:space="preserve">eceipt of </w:t>
      </w:r>
      <w:r w:rsidR="00117514">
        <w:rPr>
          <w:b/>
          <w:sz w:val="28"/>
          <w:szCs w:val="28"/>
          <w:lang w:val="en-GB"/>
        </w:rPr>
        <w:t>a</w:t>
      </w:r>
      <w:r w:rsidRPr="00904DBE">
        <w:rPr>
          <w:b/>
          <w:sz w:val="28"/>
          <w:szCs w:val="28"/>
          <w:lang w:val="en-GB"/>
        </w:rPr>
        <w:t>pplications for the Cycle to Work Scheme for 20</w:t>
      </w:r>
      <w:r w:rsidR="00B87B4B">
        <w:rPr>
          <w:b/>
          <w:sz w:val="28"/>
          <w:szCs w:val="28"/>
          <w:lang w:val="en-GB"/>
        </w:rPr>
        <w:t>2</w:t>
      </w:r>
      <w:r w:rsidR="00F82D78">
        <w:rPr>
          <w:b/>
          <w:sz w:val="28"/>
          <w:szCs w:val="28"/>
          <w:lang w:val="en-GB"/>
        </w:rPr>
        <w:t>4</w:t>
      </w:r>
      <w:r w:rsidR="00C2454A">
        <w:rPr>
          <w:b/>
          <w:sz w:val="28"/>
          <w:szCs w:val="28"/>
          <w:lang w:val="en-GB"/>
        </w:rPr>
        <w:t>:</w:t>
      </w:r>
    </w:p>
    <w:p w:rsidR="00904DBE" w:rsidRPr="000620AE" w:rsidRDefault="00904DBE" w:rsidP="0031216A">
      <w:pPr>
        <w:tabs>
          <w:tab w:val="left" w:pos="-426"/>
        </w:tabs>
        <w:ind w:left="-426"/>
        <w:jc w:val="center"/>
        <w:rPr>
          <w:rFonts w:ascii="Times New Roman" w:hAnsi="Times New Roman"/>
          <w:b/>
          <w:sz w:val="28"/>
          <w:szCs w:val="28"/>
          <w:u w:val="single"/>
          <w:lang w:val="en-GB"/>
        </w:rPr>
      </w:pPr>
      <w:r w:rsidRPr="000620AE">
        <w:rPr>
          <w:rFonts w:ascii="Times New Roman" w:hAnsi="Times New Roman"/>
          <w:b/>
          <w:sz w:val="28"/>
          <w:szCs w:val="28"/>
          <w:u w:val="single"/>
          <w:lang w:val="en-GB"/>
        </w:rPr>
        <w:t xml:space="preserve">Friday </w:t>
      </w:r>
      <w:r w:rsidR="00F82D78">
        <w:rPr>
          <w:rFonts w:ascii="Times New Roman" w:hAnsi="Times New Roman"/>
          <w:b/>
          <w:sz w:val="28"/>
          <w:szCs w:val="28"/>
          <w:u w:val="single"/>
          <w:lang w:val="en-GB"/>
        </w:rPr>
        <w:t>27</w:t>
      </w:r>
      <w:r w:rsidR="00436BB7" w:rsidRPr="000620AE">
        <w:rPr>
          <w:rFonts w:ascii="Times New Roman" w:hAnsi="Times New Roman"/>
          <w:b/>
          <w:sz w:val="28"/>
          <w:szCs w:val="28"/>
          <w:u w:val="single"/>
          <w:vertAlign w:val="superscript"/>
          <w:lang w:val="en-GB"/>
        </w:rPr>
        <w:t>th</w:t>
      </w:r>
      <w:r w:rsidR="00436BB7" w:rsidRPr="000620AE">
        <w:rPr>
          <w:rFonts w:ascii="Times New Roman" w:hAnsi="Times New Roman"/>
          <w:b/>
          <w:sz w:val="28"/>
          <w:szCs w:val="28"/>
          <w:u w:val="single"/>
          <w:lang w:val="en-GB"/>
        </w:rPr>
        <w:t xml:space="preserve"> September 202</w:t>
      </w:r>
      <w:r w:rsidR="00F82D78">
        <w:rPr>
          <w:rFonts w:ascii="Times New Roman" w:hAnsi="Times New Roman"/>
          <w:b/>
          <w:sz w:val="28"/>
          <w:szCs w:val="28"/>
          <w:u w:val="single"/>
          <w:lang w:val="en-GB"/>
        </w:rPr>
        <w:t>4</w:t>
      </w:r>
    </w:p>
    <w:p w:rsidR="000E7E98" w:rsidRDefault="000E7E98" w:rsidP="00F347D3">
      <w:pPr>
        <w:tabs>
          <w:tab w:val="left" w:pos="-426"/>
        </w:tabs>
        <w:ind w:left="-426"/>
        <w:jc w:val="both"/>
        <w:rPr>
          <w:rFonts w:ascii="Times New Roman" w:hAnsi="Times New Roman"/>
          <w:b/>
          <w:sz w:val="28"/>
          <w:szCs w:val="28"/>
          <w:lang w:val="en-GB"/>
        </w:rPr>
      </w:pPr>
    </w:p>
    <w:p w:rsidR="000E7E98" w:rsidRDefault="000E7E98" w:rsidP="00F347D3">
      <w:pPr>
        <w:tabs>
          <w:tab w:val="left" w:pos="-426"/>
        </w:tabs>
        <w:ind w:left="-426"/>
        <w:jc w:val="both"/>
        <w:rPr>
          <w:rFonts w:ascii="Times New Roman" w:hAnsi="Times New Roman"/>
          <w:b/>
          <w:sz w:val="28"/>
          <w:szCs w:val="28"/>
          <w:lang w:val="en-GB"/>
        </w:rPr>
      </w:pPr>
      <w:r>
        <w:rPr>
          <w:rFonts w:ascii="Times New Roman" w:hAnsi="Times New Roman"/>
          <w:b/>
          <w:sz w:val="28"/>
          <w:szCs w:val="28"/>
          <w:lang w:val="en-GB"/>
        </w:rPr>
        <w:t xml:space="preserve">                    </w:t>
      </w:r>
    </w:p>
    <w:p w:rsidR="00904DBE" w:rsidRDefault="00904DBE" w:rsidP="00F347D3">
      <w:pPr>
        <w:tabs>
          <w:tab w:val="left" w:pos="-426"/>
        </w:tabs>
        <w:ind w:left="-426"/>
        <w:jc w:val="both"/>
        <w:rPr>
          <w:rFonts w:ascii="Times New Roman" w:hAnsi="Times New Roman"/>
          <w:b/>
          <w:sz w:val="28"/>
          <w:szCs w:val="28"/>
          <w:lang w:val="en-GB"/>
        </w:rPr>
      </w:pPr>
    </w:p>
    <w:p w:rsidR="00904DBE" w:rsidRPr="00904DBE" w:rsidRDefault="00904DBE" w:rsidP="00F347D3">
      <w:pPr>
        <w:tabs>
          <w:tab w:val="left" w:pos="-426"/>
        </w:tabs>
        <w:ind w:left="-426"/>
        <w:jc w:val="both"/>
        <w:rPr>
          <w:rFonts w:ascii="Times New Roman" w:hAnsi="Times New Roman"/>
          <w:b/>
          <w:sz w:val="28"/>
          <w:szCs w:val="28"/>
          <w:lang w:val="en-GB"/>
        </w:rPr>
      </w:pPr>
      <w:r>
        <w:rPr>
          <w:rFonts w:ascii="Times New Roman" w:hAnsi="Times New Roman"/>
          <w:b/>
          <w:sz w:val="28"/>
          <w:szCs w:val="28"/>
          <w:lang w:val="en-GB"/>
        </w:rPr>
        <w:t xml:space="preserve">               </w:t>
      </w:r>
    </w:p>
    <w:p w:rsidR="00EB4CE7" w:rsidRPr="00022716" w:rsidRDefault="00EB4CE7" w:rsidP="00F347D3">
      <w:pPr>
        <w:tabs>
          <w:tab w:val="left" w:pos="-426"/>
        </w:tabs>
        <w:ind w:left="-426"/>
        <w:jc w:val="both"/>
        <w:rPr>
          <w:rFonts w:ascii="Times New Roman" w:hAnsi="Times New Roman"/>
          <w:b/>
          <w:lang w:val="en-GB"/>
        </w:rPr>
      </w:pPr>
    </w:p>
    <w:sectPr w:rsidR="00EB4CE7" w:rsidRPr="00022716" w:rsidSect="00EB00B3">
      <w:headerReference w:type="default" r:id="rId11"/>
      <w:footerReference w:type="default" r:id="rId12"/>
      <w:pgSz w:w="11907" w:h="16839" w:code="9"/>
      <w:pgMar w:top="720" w:right="1077" w:bottom="720" w:left="680" w:header="0" w:footer="397" w:gutter="0"/>
      <w:pgBorders w:offsetFrom="page">
        <w:top w:val="single" w:sz="24" w:space="12" w:color="auto"/>
        <w:left w:val="single" w:sz="24" w:space="12" w:color="auto"/>
        <w:bottom w:val="single" w:sz="24" w:space="12" w:color="auto"/>
        <w:right w:val="single" w:sz="24" w:space="1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88" w:rsidRDefault="00412C88" w:rsidP="0066740F">
      <w:pPr>
        <w:spacing w:after="0"/>
      </w:pPr>
      <w:r>
        <w:separator/>
      </w:r>
    </w:p>
  </w:endnote>
  <w:endnote w:type="continuationSeparator" w:id="0">
    <w:p w:rsidR="00412C88" w:rsidRDefault="00412C88" w:rsidP="006674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88" w:rsidRDefault="00F82D78">
    <w:pPr>
      <w:pStyle w:val="Footer"/>
      <w:jc w:val="right"/>
    </w:pPr>
    <w:r>
      <w:fldChar w:fldCharType="begin"/>
    </w:r>
    <w:r>
      <w:instrText xml:space="preserve"> PAGE   \* MERGEFORMAT </w:instrText>
    </w:r>
    <w:r>
      <w:fldChar w:fldCharType="separate"/>
    </w:r>
    <w:r w:rsidR="0031216A">
      <w:rPr>
        <w:noProof/>
      </w:rPr>
      <w:t>4</w:t>
    </w:r>
    <w:r>
      <w:rPr>
        <w:noProof/>
      </w:rPr>
      <w:fldChar w:fldCharType="end"/>
    </w:r>
  </w:p>
  <w:p w:rsidR="00412C88" w:rsidRPr="00456159" w:rsidRDefault="00412C88" w:rsidP="00456159">
    <w:pPr>
      <w:pStyle w:val="Footer"/>
      <w:pBdr>
        <w:top w:val="thinThickSmallGap" w:sz="24" w:space="0"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88" w:rsidRDefault="00412C88" w:rsidP="0066740F">
      <w:pPr>
        <w:spacing w:after="0"/>
      </w:pPr>
      <w:r>
        <w:separator/>
      </w:r>
    </w:p>
  </w:footnote>
  <w:footnote w:type="continuationSeparator" w:id="0">
    <w:p w:rsidR="00412C88" w:rsidRDefault="00412C88" w:rsidP="006674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88" w:rsidRDefault="00412C88" w:rsidP="0066740F">
    <w:pPr>
      <w:pStyle w:val="Header"/>
      <w:jc w:val="center"/>
      <w:rPr>
        <w:rFonts w:ascii="Times New Roman" w:hAnsi="Times New Roman"/>
        <w:b/>
        <w:sz w:val="28"/>
        <w:szCs w:val="28"/>
      </w:rPr>
    </w:pPr>
  </w:p>
  <w:p w:rsidR="00412C88" w:rsidRDefault="00412C88" w:rsidP="0066740F">
    <w:pPr>
      <w:pStyle w:val="Header"/>
      <w:jc w:val="center"/>
      <w:rPr>
        <w:rFonts w:ascii="Times New Roman" w:hAnsi="Times New Roman"/>
        <w:b/>
        <w:sz w:val="28"/>
        <w:szCs w:val="28"/>
      </w:rPr>
    </w:pPr>
    <w:r>
      <w:rPr>
        <w:noProof/>
        <w:lang w:eastAsia="en-IE"/>
      </w:rPr>
      <w:drawing>
        <wp:inline distT="0" distB="0" distL="0" distR="0">
          <wp:extent cx="2257425" cy="866775"/>
          <wp:effectExtent l="0" t="0" r="9525" b="9525"/>
          <wp:docPr id="2" name="Picture 2" descr="cid:image002.jpg@01D80EC9.5E3E0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80EC9.5E3E0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74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0C9"/>
    <w:multiLevelType w:val="hybridMultilevel"/>
    <w:tmpl w:val="8BD046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2C4E51"/>
    <w:multiLevelType w:val="hybridMultilevel"/>
    <w:tmpl w:val="65D64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C82E58"/>
    <w:multiLevelType w:val="hybridMultilevel"/>
    <w:tmpl w:val="48F433B0"/>
    <w:lvl w:ilvl="0" w:tplc="1809000F">
      <w:start w:val="1"/>
      <w:numFmt w:val="decimal"/>
      <w:lvlText w:val="%1."/>
      <w:lvlJc w:val="left"/>
      <w:pPr>
        <w:ind w:left="294" w:hanging="360"/>
      </w:p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3" w15:restartNumberingAfterBreak="0">
    <w:nsid w:val="255D11C6"/>
    <w:multiLevelType w:val="hybridMultilevel"/>
    <w:tmpl w:val="06B4826E"/>
    <w:lvl w:ilvl="0" w:tplc="18090001">
      <w:start w:val="1"/>
      <w:numFmt w:val="bullet"/>
      <w:lvlText w:val=""/>
      <w:lvlJc w:val="left"/>
      <w:pPr>
        <w:ind w:left="1426" w:hanging="360"/>
      </w:pPr>
      <w:rPr>
        <w:rFonts w:ascii="Symbol" w:hAnsi="Symbol" w:hint="default"/>
      </w:rPr>
    </w:lvl>
    <w:lvl w:ilvl="1" w:tplc="18090003" w:tentative="1">
      <w:start w:val="1"/>
      <w:numFmt w:val="bullet"/>
      <w:lvlText w:val="o"/>
      <w:lvlJc w:val="left"/>
      <w:pPr>
        <w:ind w:left="2146" w:hanging="360"/>
      </w:pPr>
      <w:rPr>
        <w:rFonts w:ascii="Courier New" w:hAnsi="Courier New" w:cs="Courier New" w:hint="default"/>
      </w:rPr>
    </w:lvl>
    <w:lvl w:ilvl="2" w:tplc="18090005" w:tentative="1">
      <w:start w:val="1"/>
      <w:numFmt w:val="bullet"/>
      <w:lvlText w:val=""/>
      <w:lvlJc w:val="left"/>
      <w:pPr>
        <w:ind w:left="2866" w:hanging="360"/>
      </w:pPr>
      <w:rPr>
        <w:rFonts w:ascii="Wingdings" w:hAnsi="Wingdings" w:hint="default"/>
      </w:rPr>
    </w:lvl>
    <w:lvl w:ilvl="3" w:tplc="18090001" w:tentative="1">
      <w:start w:val="1"/>
      <w:numFmt w:val="bullet"/>
      <w:lvlText w:val=""/>
      <w:lvlJc w:val="left"/>
      <w:pPr>
        <w:ind w:left="3586" w:hanging="360"/>
      </w:pPr>
      <w:rPr>
        <w:rFonts w:ascii="Symbol" w:hAnsi="Symbol" w:hint="default"/>
      </w:rPr>
    </w:lvl>
    <w:lvl w:ilvl="4" w:tplc="18090003" w:tentative="1">
      <w:start w:val="1"/>
      <w:numFmt w:val="bullet"/>
      <w:lvlText w:val="o"/>
      <w:lvlJc w:val="left"/>
      <w:pPr>
        <w:ind w:left="4306" w:hanging="360"/>
      </w:pPr>
      <w:rPr>
        <w:rFonts w:ascii="Courier New" w:hAnsi="Courier New" w:cs="Courier New" w:hint="default"/>
      </w:rPr>
    </w:lvl>
    <w:lvl w:ilvl="5" w:tplc="18090005" w:tentative="1">
      <w:start w:val="1"/>
      <w:numFmt w:val="bullet"/>
      <w:lvlText w:val=""/>
      <w:lvlJc w:val="left"/>
      <w:pPr>
        <w:ind w:left="5026" w:hanging="360"/>
      </w:pPr>
      <w:rPr>
        <w:rFonts w:ascii="Wingdings" w:hAnsi="Wingdings" w:hint="default"/>
      </w:rPr>
    </w:lvl>
    <w:lvl w:ilvl="6" w:tplc="18090001" w:tentative="1">
      <w:start w:val="1"/>
      <w:numFmt w:val="bullet"/>
      <w:lvlText w:val=""/>
      <w:lvlJc w:val="left"/>
      <w:pPr>
        <w:ind w:left="5746" w:hanging="360"/>
      </w:pPr>
      <w:rPr>
        <w:rFonts w:ascii="Symbol" w:hAnsi="Symbol" w:hint="default"/>
      </w:rPr>
    </w:lvl>
    <w:lvl w:ilvl="7" w:tplc="18090003" w:tentative="1">
      <w:start w:val="1"/>
      <w:numFmt w:val="bullet"/>
      <w:lvlText w:val="o"/>
      <w:lvlJc w:val="left"/>
      <w:pPr>
        <w:ind w:left="6466" w:hanging="360"/>
      </w:pPr>
      <w:rPr>
        <w:rFonts w:ascii="Courier New" w:hAnsi="Courier New" w:cs="Courier New" w:hint="default"/>
      </w:rPr>
    </w:lvl>
    <w:lvl w:ilvl="8" w:tplc="18090005" w:tentative="1">
      <w:start w:val="1"/>
      <w:numFmt w:val="bullet"/>
      <w:lvlText w:val=""/>
      <w:lvlJc w:val="left"/>
      <w:pPr>
        <w:ind w:left="7186" w:hanging="360"/>
      </w:pPr>
      <w:rPr>
        <w:rFonts w:ascii="Wingdings" w:hAnsi="Wingdings" w:hint="default"/>
      </w:rPr>
    </w:lvl>
  </w:abstractNum>
  <w:abstractNum w:abstractNumId="4" w15:restartNumberingAfterBreak="0">
    <w:nsid w:val="2AF701B2"/>
    <w:multiLevelType w:val="hybridMultilevel"/>
    <w:tmpl w:val="5FA84B8A"/>
    <w:lvl w:ilvl="0" w:tplc="F6C69AAC">
      <w:start w:val="16"/>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E81D94"/>
    <w:multiLevelType w:val="hybridMultilevel"/>
    <w:tmpl w:val="776E33C0"/>
    <w:lvl w:ilvl="0" w:tplc="7D62AF16">
      <w:start w:val="16"/>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CF4FBB"/>
    <w:multiLevelType w:val="hybridMultilevel"/>
    <w:tmpl w:val="186C3A38"/>
    <w:lvl w:ilvl="0" w:tplc="E19CBFE4">
      <w:start w:val="1"/>
      <w:numFmt w:val="bullet"/>
      <w:lvlText w:val=""/>
      <w:lvlJc w:val="left"/>
      <w:pPr>
        <w:ind w:left="1318"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521CE8"/>
    <w:multiLevelType w:val="hybridMultilevel"/>
    <w:tmpl w:val="529A6B74"/>
    <w:lvl w:ilvl="0" w:tplc="E19CBFE4">
      <w:start w:val="1"/>
      <w:numFmt w:val="bullet"/>
      <w:lvlText w:val=""/>
      <w:lvlJc w:val="left"/>
      <w:pPr>
        <w:ind w:left="1318" w:hanging="360"/>
      </w:pPr>
      <w:rPr>
        <w:rFonts w:ascii="Symbol" w:hAnsi="Symbol" w:hint="default"/>
        <w:sz w:val="22"/>
        <w:szCs w:val="22"/>
      </w:rPr>
    </w:lvl>
    <w:lvl w:ilvl="1" w:tplc="18090003" w:tentative="1">
      <w:start w:val="1"/>
      <w:numFmt w:val="bullet"/>
      <w:lvlText w:val="o"/>
      <w:lvlJc w:val="left"/>
      <w:pPr>
        <w:ind w:left="2038" w:hanging="360"/>
      </w:pPr>
      <w:rPr>
        <w:rFonts w:ascii="Courier New" w:hAnsi="Courier New" w:cs="Courier New" w:hint="default"/>
      </w:rPr>
    </w:lvl>
    <w:lvl w:ilvl="2" w:tplc="18090005" w:tentative="1">
      <w:start w:val="1"/>
      <w:numFmt w:val="bullet"/>
      <w:lvlText w:val=""/>
      <w:lvlJc w:val="left"/>
      <w:pPr>
        <w:ind w:left="2758" w:hanging="360"/>
      </w:pPr>
      <w:rPr>
        <w:rFonts w:ascii="Wingdings" w:hAnsi="Wingdings" w:hint="default"/>
      </w:rPr>
    </w:lvl>
    <w:lvl w:ilvl="3" w:tplc="18090001" w:tentative="1">
      <w:start w:val="1"/>
      <w:numFmt w:val="bullet"/>
      <w:lvlText w:val=""/>
      <w:lvlJc w:val="left"/>
      <w:pPr>
        <w:ind w:left="3478" w:hanging="360"/>
      </w:pPr>
      <w:rPr>
        <w:rFonts w:ascii="Symbol" w:hAnsi="Symbol" w:hint="default"/>
      </w:rPr>
    </w:lvl>
    <w:lvl w:ilvl="4" w:tplc="18090003" w:tentative="1">
      <w:start w:val="1"/>
      <w:numFmt w:val="bullet"/>
      <w:lvlText w:val="o"/>
      <w:lvlJc w:val="left"/>
      <w:pPr>
        <w:ind w:left="4198" w:hanging="360"/>
      </w:pPr>
      <w:rPr>
        <w:rFonts w:ascii="Courier New" w:hAnsi="Courier New" w:cs="Courier New" w:hint="default"/>
      </w:rPr>
    </w:lvl>
    <w:lvl w:ilvl="5" w:tplc="18090005" w:tentative="1">
      <w:start w:val="1"/>
      <w:numFmt w:val="bullet"/>
      <w:lvlText w:val=""/>
      <w:lvlJc w:val="left"/>
      <w:pPr>
        <w:ind w:left="4918" w:hanging="360"/>
      </w:pPr>
      <w:rPr>
        <w:rFonts w:ascii="Wingdings" w:hAnsi="Wingdings" w:hint="default"/>
      </w:rPr>
    </w:lvl>
    <w:lvl w:ilvl="6" w:tplc="18090001" w:tentative="1">
      <w:start w:val="1"/>
      <w:numFmt w:val="bullet"/>
      <w:lvlText w:val=""/>
      <w:lvlJc w:val="left"/>
      <w:pPr>
        <w:ind w:left="5638" w:hanging="360"/>
      </w:pPr>
      <w:rPr>
        <w:rFonts w:ascii="Symbol" w:hAnsi="Symbol" w:hint="default"/>
      </w:rPr>
    </w:lvl>
    <w:lvl w:ilvl="7" w:tplc="18090003" w:tentative="1">
      <w:start w:val="1"/>
      <w:numFmt w:val="bullet"/>
      <w:lvlText w:val="o"/>
      <w:lvlJc w:val="left"/>
      <w:pPr>
        <w:ind w:left="6358" w:hanging="360"/>
      </w:pPr>
      <w:rPr>
        <w:rFonts w:ascii="Courier New" w:hAnsi="Courier New" w:cs="Courier New" w:hint="default"/>
      </w:rPr>
    </w:lvl>
    <w:lvl w:ilvl="8" w:tplc="18090005" w:tentative="1">
      <w:start w:val="1"/>
      <w:numFmt w:val="bullet"/>
      <w:lvlText w:val=""/>
      <w:lvlJc w:val="left"/>
      <w:pPr>
        <w:ind w:left="7078" w:hanging="360"/>
      </w:pPr>
      <w:rPr>
        <w:rFonts w:ascii="Wingdings" w:hAnsi="Wingdings" w:hint="default"/>
      </w:rPr>
    </w:lvl>
  </w:abstractNum>
  <w:abstractNum w:abstractNumId="8" w15:restartNumberingAfterBreak="0">
    <w:nsid w:val="5C057388"/>
    <w:multiLevelType w:val="hybridMultilevel"/>
    <w:tmpl w:val="E4D8F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C381A46"/>
    <w:multiLevelType w:val="hybridMultilevel"/>
    <w:tmpl w:val="2ED2B9A4"/>
    <w:lvl w:ilvl="0" w:tplc="18090001">
      <w:start w:val="1"/>
      <w:numFmt w:val="bullet"/>
      <w:lvlText w:val=""/>
      <w:lvlJc w:val="left"/>
      <w:pPr>
        <w:ind w:left="654" w:hanging="360"/>
      </w:pPr>
      <w:rPr>
        <w:rFonts w:ascii="Symbol" w:hAnsi="Symbol" w:hint="default"/>
      </w:rPr>
    </w:lvl>
    <w:lvl w:ilvl="1" w:tplc="18090003" w:tentative="1">
      <w:start w:val="1"/>
      <w:numFmt w:val="bullet"/>
      <w:lvlText w:val="o"/>
      <w:lvlJc w:val="left"/>
      <w:pPr>
        <w:ind w:left="1374" w:hanging="360"/>
      </w:pPr>
      <w:rPr>
        <w:rFonts w:ascii="Courier New" w:hAnsi="Courier New" w:cs="Courier New" w:hint="default"/>
      </w:rPr>
    </w:lvl>
    <w:lvl w:ilvl="2" w:tplc="18090005" w:tentative="1">
      <w:start w:val="1"/>
      <w:numFmt w:val="bullet"/>
      <w:lvlText w:val=""/>
      <w:lvlJc w:val="left"/>
      <w:pPr>
        <w:ind w:left="2094" w:hanging="360"/>
      </w:pPr>
      <w:rPr>
        <w:rFonts w:ascii="Wingdings" w:hAnsi="Wingdings" w:hint="default"/>
      </w:rPr>
    </w:lvl>
    <w:lvl w:ilvl="3" w:tplc="18090001" w:tentative="1">
      <w:start w:val="1"/>
      <w:numFmt w:val="bullet"/>
      <w:lvlText w:val=""/>
      <w:lvlJc w:val="left"/>
      <w:pPr>
        <w:ind w:left="2814" w:hanging="360"/>
      </w:pPr>
      <w:rPr>
        <w:rFonts w:ascii="Symbol" w:hAnsi="Symbol" w:hint="default"/>
      </w:rPr>
    </w:lvl>
    <w:lvl w:ilvl="4" w:tplc="18090003" w:tentative="1">
      <w:start w:val="1"/>
      <w:numFmt w:val="bullet"/>
      <w:lvlText w:val="o"/>
      <w:lvlJc w:val="left"/>
      <w:pPr>
        <w:ind w:left="3534" w:hanging="360"/>
      </w:pPr>
      <w:rPr>
        <w:rFonts w:ascii="Courier New" w:hAnsi="Courier New" w:cs="Courier New" w:hint="default"/>
      </w:rPr>
    </w:lvl>
    <w:lvl w:ilvl="5" w:tplc="18090005" w:tentative="1">
      <w:start w:val="1"/>
      <w:numFmt w:val="bullet"/>
      <w:lvlText w:val=""/>
      <w:lvlJc w:val="left"/>
      <w:pPr>
        <w:ind w:left="4254" w:hanging="360"/>
      </w:pPr>
      <w:rPr>
        <w:rFonts w:ascii="Wingdings" w:hAnsi="Wingdings" w:hint="default"/>
      </w:rPr>
    </w:lvl>
    <w:lvl w:ilvl="6" w:tplc="18090001" w:tentative="1">
      <w:start w:val="1"/>
      <w:numFmt w:val="bullet"/>
      <w:lvlText w:val=""/>
      <w:lvlJc w:val="left"/>
      <w:pPr>
        <w:ind w:left="4974" w:hanging="360"/>
      </w:pPr>
      <w:rPr>
        <w:rFonts w:ascii="Symbol" w:hAnsi="Symbol" w:hint="default"/>
      </w:rPr>
    </w:lvl>
    <w:lvl w:ilvl="7" w:tplc="18090003" w:tentative="1">
      <w:start w:val="1"/>
      <w:numFmt w:val="bullet"/>
      <w:lvlText w:val="o"/>
      <w:lvlJc w:val="left"/>
      <w:pPr>
        <w:ind w:left="5694" w:hanging="360"/>
      </w:pPr>
      <w:rPr>
        <w:rFonts w:ascii="Courier New" w:hAnsi="Courier New" w:cs="Courier New" w:hint="default"/>
      </w:rPr>
    </w:lvl>
    <w:lvl w:ilvl="8" w:tplc="18090005" w:tentative="1">
      <w:start w:val="1"/>
      <w:numFmt w:val="bullet"/>
      <w:lvlText w:val=""/>
      <w:lvlJc w:val="left"/>
      <w:pPr>
        <w:ind w:left="6414" w:hanging="360"/>
      </w:pPr>
      <w:rPr>
        <w:rFonts w:ascii="Wingdings" w:hAnsi="Wingdings" w:hint="default"/>
      </w:rPr>
    </w:lvl>
  </w:abstractNum>
  <w:abstractNum w:abstractNumId="10" w15:restartNumberingAfterBreak="0">
    <w:nsid w:val="6A82517D"/>
    <w:multiLevelType w:val="hybridMultilevel"/>
    <w:tmpl w:val="089ED968"/>
    <w:lvl w:ilvl="0" w:tplc="33E8A936">
      <w:start w:val="16"/>
      <w:numFmt w:val="bullet"/>
      <w:lvlText w:val=""/>
      <w:lvlJc w:val="left"/>
      <w:pPr>
        <w:ind w:left="351" w:hanging="360"/>
      </w:pPr>
      <w:rPr>
        <w:rFonts w:ascii="Symbol" w:eastAsia="Times New Roman" w:hAnsi="Symbol" w:hint="default"/>
      </w:rPr>
    </w:lvl>
    <w:lvl w:ilvl="1" w:tplc="18090003" w:tentative="1">
      <w:start w:val="1"/>
      <w:numFmt w:val="bullet"/>
      <w:lvlText w:val="o"/>
      <w:lvlJc w:val="left"/>
      <w:pPr>
        <w:ind w:left="1071" w:hanging="360"/>
      </w:pPr>
      <w:rPr>
        <w:rFonts w:ascii="Courier New" w:hAnsi="Courier New" w:hint="default"/>
      </w:rPr>
    </w:lvl>
    <w:lvl w:ilvl="2" w:tplc="18090005" w:tentative="1">
      <w:start w:val="1"/>
      <w:numFmt w:val="bullet"/>
      <w:lvlText w:val=""/>
      <w:lvlJc w:val="left"/>
      <w:pPr>
        <w:ind w:left="1791" w:hanging="360"/>
      </w:pPr>
      <w:rPr>
        <w:rFonts w:ascii="Wingdings" w:hAnsi="Wingdings" w:hint="default"/>
      </w:rPr>
    </w:lvl>
    <w:lvl w:ilvl="3" w:tplc="18090001" w:tentative="1">
      <w:start w:val="1"/>
      <w:numFmt w:val="bullet"/>
      <w:lvlText w:val=""/>
      <w:lvlJc w:val="left"/>
      <w:pPr>
        <w:ind w:left="2511" w:hanging="360"/>
      </w:pPr>
      <w:rPr>
        <w:rFonts w:ascii="Symbol" w:hAnsi="Symbol" w:hint="default"/>
      </w:rPr>
    </w:lvl>
    <w:lvl w:ilvl="4" w:tplc="18090003" w:tentative="1">
      <w:start w:val="1"/>
      <w:numFmt w:val="bullet"/>
      <w:lvlText w:val="o"/>
      <w:lvlJc w:val="left"/>
      <w:pPr>
        <w:ind w:left="3231" w:hanging="360"/>
      </w:pPr>
      <w:rPr>
        <w:rFonts w:ascii="Courier New" w:hAnsi="Courier New" w:hint="default"/>
      </w:rPr>
    </w:lvl>
    <w:lvl w:ilvl="5" w:tplc="18090005" w:tentative="1">
      <w:start w:val="1"/>
      <w:numFmt w:val="bullet"/>
      <w:lvlText w:val=""/>
      <w:lvlJc w:val="left"/>
      <w:pPr>
        <w:ind w:left="3951" w:hanging="360"/>
      </w:pPr>
      <w:rPr>
        <w:rFonts w:ascii="Wingdings" w:hAnsi="Wingdings" w:hint="default"/>
      </w:rPr>
    </w:lvl>
    <w:lvl w:ilvl="6" w:tplc="18090001" w:tentative="1">
      <w:start w:val="1"/>
      <w:numFmt w:val="bullet"/>
      <w:lvlText w:val=""/>
      <w:lvlJc w:val="left"/>
      <w:pPr>
        <w:ind w:left="4671" w:hanging="360"/>
      </w:pPr>
      <w:rPr>
        <w:rFonts w:ascii="Symbol" w:hAnsi="Symbol" w:hint="default"/>
      </w:rPr>
    </w:lvl>
    <w:lvl w:ilvl="7" w:tplc="18090003" w:tentative="1">
      <w:start w:val="1"/>
      <w:numFmt w:val="bullet"/>
      <w:lvlText w:val="o"/>
      <w:lvlJc w:val="left"/>
      <w:pPr>
        <w:ind w:left="5391" w:hanging="360"/>
      </w:pPr>
      <w:rPr>
        <w:rFonts w:ascii="Courier New" w:hAnsi="Courier New" w:hint="default"/>
      </w:rPr>
    </w:lvl>
    <w:lvl w:ilvl="8" w:tplc="18090005" w:tentative="1">
      <w:start w:val="1"/>
      <w:numFmt w:val="bullet"/>
      <w:lvlText w:val=""/>
      <w:lvlJc w:val="left"/>
      <w:pPr>
        <w:ind w:left="6111" w:hanging="360"/>
      </w:pPr>
      <w:rPr>
        <w:rFonts w:ascii="Wingdings" w:hAnsi="Wingdings" w:hint="default"/>
      </w:rPr>
    </w:lvl>
  </w:abstractNum>
  <w:abstractNum w:abstractNumId="11" w15:restartNumberingAfterBreak="0">
    <w:nsid w:val="78A11ACD"/>
    <w:multiLevelType w:val="hybridMultilevel"/>
    <w:tmpl w:val="2916BA8E"/>
    <w:lvl w:ilvl="0" w:tplc="F1247DF2">
      <w:start w:val="1"/>
      <w:numFmt w:val="decimal"/>
      <w:lvlText w:val="%1."/>
      <w:lvlJc w:val="left"/>
      <w:pPr>
        <w:ind w:left="360" w:hanging="360"/>
      </w:pPr>
      <w:rPr>
        <w:rFonts w:cs="Times New Roman"/>
        <w:b w:val="0"/>
      </w:rPr>
    </w:lvl>
    <w:lvl w:ilvl="1" w:tplc="C9C87F28">
      <w:numFmt w:val="bullet"/>
      <w:lvlText w:val="•"/>
      <w:lvlJc w:val="left"/>
      <w:pPr>
        <w:ind w:left="1440" w:hanging="360"/>
      </w:pPr>
      <w:rPr>
        <w:rFonts w:ascii="Times New Roman" w:eastAsia="Times New Roman" w:hAnsi="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0"/>
  </w:num>
  <w:num w:numId="4">
    <w:abstractNumId w:val="8"/>
  </w:num>
  <w:num w:numId="5">
    <w:abstractNumId w:val="0"/>
  </w:num>
  <w:num w:numId="6">
    <w:abstractNumId w:val="1"/>
  </w:num>
  <w:num w:numId="7">
    <w:abstractNumId w:val="7"/>
  </w:num>
  <w:num w:numId="8">
    <w:abstractNumId w:val="2"/>
  </w:num>
  <w:num w:numId="9">
    <w:abstractNumId w:val="9"/>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11"/>
    <w:rsid w:val="00001A69"/>
    <w:rsid w:val="00022716"/>
    <w:rsid w:val="00032598"/>
    <w:rsid w:val="0003430B"/>
    <w:rsid w:val="000365D3"/>
    <w:rsid w:val="000620AE"/>
    <w:rsid w:val="00067009"/>
    <w:rsid w:val="00067F74"/>
    <w:rsid w:val="00085779"/>
    <w:rsid w:val="00085ABD"/>
    <w:rsid w:val="000C5258"/>
    <w:rsid w:val="000D6D0E"/>
    <w:rsid w:val="000E7E98"/>
    <w:rsid w:val="00111215"/>
    <w:rsid w:val="00117514"/>
    <w:rsid w:val="001340C0"/>
    <w:rsid w:val="001344E2"/>
    <w:rsid w:val="00141A68"/>
    <w:rsid w:val="0015699C"/>
    <w:rsid w:val="00161A0C"/>
    <w:rsid w:val="001839E6"/>
    <w:rsid w:val="00186870"/>
    <w:rsid w:val="001B7907"/>
    <w:rsid w:val="001E5B97"/>
    <w:rsid w:val="002200C2"/>
    <w:rsid w:val="002228BA"/>
    <w:rsid w:val="00237AC1"/>
    <w:rsid w:val="00244CE4"/>
    <w:rsid w:val="0024774A"/>
    <w:rsid w:val="00252F77"/>
    <w:rsid w:val="00256D29"/>
    <w:rsid w:val="0026565D"/>
    <w:rsid w:val="0026609D"/>
    <w:rsid w:val="002933F1"/>
    <w:rsid w:val="002A3F09"/>
    <w:rsid w:val="002A5396"/>
    <w:rsid w:val="002B67BE"/>
    <w:rsid w:val="002D28B6"/>
    <w:rsid w:val="00303B08"/>
    <w:rsid w:val="0031216A"/>
    <w:rsid w:val="00333097"/>
    <w:rsid w:val="00366565"/>
    <w:rsid w:val="00372CB5"/>
    <w:rsid w:val="0038120F"/>
    <w:rsid w:val="00381961"/>
    <w:rsid w:val="00392C21"/>
    <w:rsid w:val="003A78D9"/>
    <w:rsid w:val="003C5915"/>
    <w:rsid w:val="003D2932"/>
    <w:rsid w:val="003F0770"/>
    <w:rsid w:val="004029C1"/>
    <w:rsid w:val="00406E48"/>
    <w:rsid w:val="00410867"/>
    <w:rsid w:val="00412C88"/>
    <w:rsid w:val="0041657C"/>
    <w:rsid w:val="00425742"/>
    <w:rsid w:val="00436BB7"/>
    <w:rsid w:val="00456159"/>
    <w:rsid w:val="00456F55"/>
    <w:rsid w:val="004829CB"/>
    <w:rsid w:val="004872BD"/>
    <w:rsid w:val="004931CF"/>
    <w:rsid w:val="00497D2C"/>
    <w:rsid w:val="004A0D33"/>
    <w:rsid w:val="004A0EA0"/>
    <w:rsid w:val="004B227F"/>
    <w:rsid w:val="004D270B"/>
    <w:rsid w:val="004E126E"/>
    <w:rsid w:val="004F15BD"/>
    <w:rsid w:val="004F6A15"/>
    <w:rsid w:val="00505A11"/>
    <w:rsid w:val="00517044"/>
    <w:rsid w:val="00517C58"/>
    <w:rsid w:val="005223C4"/>
    <w:rsid w:val="00526CF4"/>
    <w:rsid w:val="005328B7"/>
    <w:rsid w:val="00532E7F"/>
    <w:rsid w:val="0055271B"/>
    <w:rsid w:val="005B29A7"/>
    <w:rsid w:val="005C7AC7"/>
    <w:rsid w:val="00605312"/>
    <w:rsid w:val="0066740F"/>
    <w:rsid w:val="006D0B7E"/>
    <w:rsid w:val="006D5EDF"/>
    <w:rsid w:val="007121FD"/>
    <w:rsid w:val="00724CDE"/>
    <w:rsid w:val="0075241E"/>
    <w:rsid w:val="00757699"/>
    <w:rsid w:val="007771C4"/>
    <w:rsid w:val="00784819"/>
    <w:rsid w:val="00784C3F"/>
    <w:rsid w:val="007F144F"/>
    <w:rsid w:val="007F5C23"/>
    <w:rsid w:val="007F69C1"/>
    <w:rsid w:val="00836DE8"/>
    <w:rsid w:val="00840282"/>
    <w:rsid w:val="00855F89"/>
    <w:rsid w:val="0085616B"/>
    <w:rsid w:val="00856D89"/>
    <w:rsid w:val="00872058"/>
    <w:rsid w:val="008875A0"/>
    <w:rsid w:val="008F0492"/>
    <w:rsid w:val="00904DBE"/>
    <w:rsid w:val="00946D6D"/>
    <w:rsid w:val="0096307F"/>
    <w:rsid w:val="0096793E"/>
    <w:rsid w:val="00984E8A"/>
    <w:rsid w:val="00995B51"/>
    <w:rsid w:val="009E5DE0"/>
    <w:rsid w:val="009F2419"/>
    <w:rsid w:val="009F5382"/>
    <w:rsid w:val="00A01C1B"/>
    <w:rsid w:val="00A0414F"/>
    <w:rsid w:val="00A1147C"/>
    <w:rsid w:val="00A258AC"/>
    <w:rsid w:val="00A278DB"/>
    <w:rsid w:val="00A331CD"/>
    <w:rsid w:val="00A33565"/>
    <w:rsid w:val="00A37330"/>
    <w:rsid w:val="00A475BF"/>
    <w:rsid w:val="00A904D9"/>
    <w:rsid w:val="00A95785"/>
    <w:rsid w:val="00AB7A00"/>
    <w:rsid w:val="00AC3DAA"/>
    <w:rsid w:val="00AC4FB9"/>
    <w:rsid w:val="00AE2BCC"/>
    <w:rsid w:val="00AE6DA1"/>
    <w:rsid w:val="00AF2881"/>
    <w:rsid w:val="00B151E6"/>
    <w:rsid w:val="00B41E53"/>
    <w:rsid w:val="00B708A2"/>
    <w:rsid w:val="00B84DD5"/>
    <w:rsid w:val="00B85C1B"/>
    <w:rsid w:val="00B87AC1"/>
    <w:rsid w:val="00B87B4B"/>
    <w:rsid w:val="00B94BF1"/>
    <w:rsid w:val="00BC0E51"/>
    <w:rsid w:val="00BC13F7"/>
    <w:rsid w:val="00BD5C9C"/>
    <w:rsid w:val="00BF4D21"/>
    <w:rsid w:val="00C16D40"/>
    <w:rsid w:val="00C2454A"/>
    <w:rsid w:val="00CB4A2C"/>
    <w:rsid w:val="00CB560D"/>
    <w:rsid w:val="00CE1311"/>
    <w:rsid w:val="00CE37B9"/>
    <w:rsid w:val="00CE57A9"/>
    <w:rsid w:val="00D129CD"/>
    <w:rsid w:val="00D162F0"/>
    <w:rsid w:val="00D23433"/>
    <w:rsid w:val="00D31318"/>
    <w:rsid w:val="00D31D7C"/>
    <w:rsid w:val="00D33603"/>
    <w:rsid w:val="00D53BEC"/>
    <w:rsid w:val="00DC7B82"/>
    <w:rsid w:val="00DD06A6"/>
    <w:rsid w:val="00DD4B7F"/>
    <w:rsid w:val="00DD529C"/>
    <w:rsid w:val="00DE2EE4"/>
    <w:rsid w:val="00DF2B5E"/>
    <w:rsid w:val="00E034C3"/>
    <w:rsid w:val="00E14780"/>
    <w:rsid w:val="00E678F1"/>
    <w:rsid w:val="00E812EF"/>
    <w:rsid w:val="00E81455"/>
    <w:rsid w:val="00E97FCF"/>
    <w:rsid w:val="00EA20F2"/>
    <w:rsid w:val="00EB00B3"/>
    <w:rsid w:val="00EB4CE7"/>
    <w:rsid w:val="00ED2F3D"/>
    <w:rsid w:val="00ED3AFD"/>
    <w:rsid w:val="00F07B30"/>
    <w:rsid w:val="00F21F6A"/>
    <w:rsid w:val="00F23EAA"/>
    <w:rsid w:val="00F347D3"/>
    <w:rsid w:val="00F37240"/>
    <w:rsid w:val="00F45014"/>
    <w:rsid w:val="00F65B5C"/>
    <w:rsid w:val="00F82D78"/>
    <w:rsid w:val="00F85356"/>
    <w:rsid w:val="00F85D81"/>
    <w:rsid w:val="00FA39F1"/>
    <w:rsid w:val="00FA569A"/>
    <w:rsid w:val="00FB5D42"/>
    <w:rsid w:val="00FB6FB7"/>
    <w:rsid w:val="00FC4638"/>
    <w:rsid w:val="00FE50DB"/>
    <w:rsid w:val="00FF6F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6669A258"/>
  <w15:docId w15:val="{988F1375-4D73-4109-8A85-EAE1AFAC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BD"/>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5742"/>
  </w:style>
  <w:style w:type="paragraph" w:styleId="ListParagraph">
    <w:name w:val="List Paragraph"/>
    <w:basedOn w:val="Normal"/>
    <w:uiPriority w:val="34"/>
    <w:qFormat/>
    <w:rsid w:val="001344E2"/>
    <w:pPr>
      <w:ind w:left="720"/>
      <w:contextualSpacing/>
    </w:pPr>
  </w:style>
  <w:style w:type="character" w:styleId="Hyperlink">
    <w:name w:val="Hyperlink"/>
    <w:unhideWhenUsed/>
    <w:rsid w:val="00532E7F"/>
    <w:rPr>
      <w:color w:val="0000FF"/>
      <w:u w:val="single"/>
    </w:rPr>
  </w:style>
  <w:style w:type="table" w:styleId="TableGrid">
    <w:name w:val="Table Grid"/>
    <w:basedOn w:val="TableNormal"/>
    <w:uiPriority w:val="59"/>
    <w:rsid w:val="0006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21F6A"/>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F21F6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784C3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e1">
    <w:name w:val="Style1"/>
    <w:basedOn w:val="NoSpacing"/>
    <w:link w:val="Style1Char"/>
    <w:qFormat/>
    <w:rsid w:val="00456F55"/>
  </w:style>
  <w:style w:type="paragraph" w:styleId="BalloonText">
    <w:name w:val="Balloon Text"/>
    <w:basedOn w:val="Normal"/>
    <w:link w:val="BalloonTextChar"/>
    <w:uiPriority w:val="99"/>
    <w:semiHidden/>
    <w:unhideWhenUsed/>
    <w:rsid w:val="0066740F"/>
    <w:pPr>
      <w:spacing w:after="0"/>
    </w:pPr>
    <w:rPr>
      <w:rFonts w:ascii="Tahoma" w:hAnsi="Tahoma"/>
      <w:sz w:val="16"/>
      <w:szCs w:val="20"/>
    </w:rPr>
  </w:style>
  <w:style w:type="character" w:customStyle="1" w:styleId="BalloonTextChar">
    <w:name w:val="Balloon Text Char"/>
    <w:link w:val="BalloonText"/>
    <w:uiPriority w:val="99"/>
    <w:semiHidden/>
    <w:locked/>
    <w:rsid w:val="0066740F"/>
    <w:rPr>
      <w:rFonts w:ascii="Tahoma" w:hAnsi="Tahoma"/>
      <w:sz w:val="16"/>
    </w:rPr>
  </w:style>
  <w:style w:type="character" w:customStyle="1" w:styleId="NoSpacingChar">
    <w:name w:val="No Spacing Char"/>
    <w:link w:val="NoSpacing"/>
    <w:uiPriority w:val="1"/>
    <w:locked/>
    <w:rsid w:val="00456F55"/>
    <w:rPr>
      <w:lang w:val="en-IE" w:eastAsia="en-IE" w:bidi="ar-SA"/>
    </w:rPr>
  </w:style>
  <w:style w:type="character" w:customStyle="1" w:styleId="Style1Char">
    <w:name w:val="Style1 Char"/>
    <w:link w:val="Style1"/>
    <w:locked/>
    <w:rsid w:val="00456F55"/>
  </w:style>
  <w:style w:type="paragraph" w:styleId="Header">
    <w:name w:val="header"/>
    <w:basedOn w:val="Normal"/>
    <w:link w:val="HeaderChar"/>
    <w:uiPriority w:val="99"/>
    <w:unhideWhenUsed/>
    <w:rsid w:val="0066740F"/>
    <w:pPr>
      <w:tabs>
        <w:tab w:val="center" w:pos="4513"/>
        <w:tab w:val="right" w:pos="9026"/>
      </w:tabs>
      <w:spacing w:after="0"/>
    </w:pPr>
    <w:rPr>
      <w:sz w:val="20"/>
      <w:szCs w:val="20"/>
    </w:rPr>
  </w:style>
  <w:style w:type="character" w:customStyle="1" w:styleId="HeaderChar">
    <w:name w:val="Header Char"/>
    <w:link w:val="Header"/>
    <w:uiPriority w:val="99"/>
    <w:locked/>
    <w:rsid w:val="0066740F"/>
    <w:rPr>
      <w:rFonts w:cs="Times New Roman"/>
    </w:rPr>
  </w:style>
  <w:style w:type="paragraph" w:styleId="Footer">
    <w:name w:val="footer"/>
    <w:basedOn w:val="Normal"/>
    <w:link w:val="FooterChar"/>
    <w:uiPriority w:val="99"/>
    <w:unhideWhenUsed/>
    <w:rsid w:val="0066740F"/>
    <w:pPr>
      <w:tabs>
        <w:tab w:val="center" w:pos="4513"/>
        <w:tab w:val="right" w:pos="9026"/>
      </w:tabs>
      <w:spacing w:after="0"/>
    </w:pPr>
    <w:rPr>
      <w:sz w:val="20"/>
      <w:szCs w:val="20"/>
    </w:rPr>
  </w:style>
  <w:style w:type="character" w:customStyle="1" w:styleId="FooterChar">
    <w:name w:val="Footer Char"/>
    <w:link w:val="Footer"/>
    <w:uiPriority w:val="99"/>
    <w:locked/>
    <w:rsid w:val="0066740F"/>
    <w:rPr>
      <w:rFonts w:cs="Times New Roman"/>
    </w:rPr>
  </w:style>
  <w:style w:type="paragraph" w:styleId="BodyText">
    <w:name w:val="Body Text"/>
    <w:basedOn w:val="Normal"/>
    <w:link w:val="BodyTextChar"/>
    <w:unhideWhenUsed/>
    <w:rsid w:val="00D31D7C"/>
    <w:pPr>
      <w:spacing w:after="0" w:line="360" w:lineRule="auto"/>
      <w:jc w:val="both"/>
    </w:pPr>
    <w:rPr>
      <w:rFonts w:ascii="Arial" w:hAnsi="Arial" w:cs="Arial"/>
      <w:szCs w:val="24"/>
      <w:lang w:val="en-GB"/>
    </w:rPr>
  </w:style>
  <w:style w:type="character" w:customStyle="1" w:styleId="BodyTextChar">
    <w:name w:val="Body Text Char"/>
    <w:basedOn w:val="DefaultParagraphFont"/>
    <w:link w:val="BodyText"/>
    <w:rsid w:val="00D31D7C"/>
    <w:rPr>
      <w:rFonts w:ascii="Arial" w:hAnsi="Arial" w:cs="Arial"/>
      <w:sz w:val="22"/>
      <w:szCs w:val="24"/>
      <w:lang w:val="en-GB" w:eastAsia="en-US"/>
    </w:rPr>
  </w:style>
  <w:style w:type="character" w:styleId="CommentReference">
    <w:name w:val="annotation reference"/>
    <w:basedOn w:val="DefaultParagraphFont"/>
    <w:uiPriority w:val="99"/>
    <w:semiHidden/>
    <w:unhideWhenUsed/>
    <w:rsid w:val="00D31D7C"/>
    <w:rPr>
      <w:sz w:val="16"/>
      <w:szCs w:val="16"/>
    </w:rPr>
  </w:style>
  <w:style w:type="paragraph" w:styleId="CommentText">
    <w:name w:val="annotation text"/>
    <w:basedOn w:val="Normal"/>
    <w:link w:val="CommentTextChar"/>
    <w:uiPriority w:val="99"/>
    <w:semiHidden/>
    <w:unhideWhenUsed/>
    <w:rsid w:val="00D31D7C"/>
    <w:rPr>
      <w:sz w:val="20"/>
      <w:szCs w:val="20"/>
    </w:rPr>
  </w:style>
  <w:style w:type="character" w:customStyle="1" w:styleId="CommentTextChar">
    <w:name w:val="Comment Text Char"/>
    <w:basedOn w:val="DefaultParagraphFont"/>
    <w:link w:val="CommentText"/>
    <w:uiPriority w:val="99"/>
    <w:semiHidden/>
    <w:rsid w:val="00D31D7C"/>
    <w:rPr>
      <w:lang w:eastAsia="en-US"/>
    </w:rPr>
  </w:style>
  <w:style w:type="paragraph" w:styleId="CommentSubject">
    <w:name w:val="annotation subject"/>
    <w:basedOn w:val="CommentText"/>
    <w:next w:val="CommentText"/>
    <w:link w:val="CommentSubjectChar"/>
    <w:uiPriority w:val="99"/>
    <w:semiHidden/>
    <w:unhideWhenUsed/>
    <w:rsid w:val="00D31D7C"/>
    <w:rPr>
      <w:b/>
      <w:bCs/>
    </w:rPr>
  </w:style>
  <w:style w:type="character" w:customStyle="1" w:styleId="CommentSubjectChar">
    <w:name w:val="Comment Subject Char"/>
    <w:basedOn w:val="CommentTextChar"/>
    <w:link w:val="CommentSubject"/>
    <w:uiPriority w:val="99"/>
    <w:semiHidden/>
    <w:rsid w:val="00D31D7C"/>
    <w:rPr>
      <w:b/>
      <w:bCs/>
      <w:lang w:eastAsia="en-US"/>
    </w:rPr>
  </w:style>
  <w:style w:type="character" w:styleId="FollowedHyperlink">
    <w:name w:val="FollowedHyperlink"/>
    <w:basedOn w:val="DefaultParagraphFont"/>
    <w:uiPriority w:val="99"/>
    <w:semiHidden/>
    <w:unhideWhenUsed/>
    <w:rsid w:val="00CE1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5803">
      <w:bodyDiv w:val="1"/>
      <w:marLeft w:val="0"/>
      <w:marRight w:val="0"/>
      <w:marTop w:val="0"/>
      <w:marBottom w:val="0"/>
      <w:divBdr>
        <w:top w:val="none" w:sz="0" w:space="0" w:color="auto"/>
        <w:left w:val="none" w:sz="0" w:space="0" w:color="auto"/>
        <w:bottom w:val="none" w:sz="0" w:space="0" w:color="auto"/>
        <w:right w:val="none" w:sz="0" w:space="0" w:color="auto"/>
      </w:divBdr>
    </w:div>
    <w:div w:id="803229429">
      <w:bodyDiv w:val="1"/>
      <w:marLeft w:val="0"/>
      <w:marRight w:val="0"/>
      <w:marTop w:val="0"/>
      <w:marBottom w:val="0"/>
      <w:divBdr>
        <w:top w:val="none" w:sz="0" w:space="0" w:color="auto"/>
        <w:left w:val="none" w:sz="0" w:space="0" w:color="auto"/>
        <w:bottom w:val="none" w:sz="0" w:space="0" w:color="auto"/>
        <w:right w:val="none" w:sz="0" w:space="0" w:color="auto"/>
      </w:divBdr>
    </w:div>
    <w:div w:id="982201992">
      <w:marLeft w:val="0"/>
      <w:marRight w:val="0"/>
      <w:marTop w:val="0"/>
      <w:marBottom w:val="0"/>
      <w:divBdr>
        <w:top w:val="none" w:sz="0" w:space="0" w:color="auto"/>
        <w:left w:val="none" w:sz="0" w:space="0" w:color="auto"/>
        <w:bottom w:val="none" w:sz="0" w:space="0" w:color="auto"/>
        <w:right w:val="none" w:sz="0" w:space="0" w:color="auto"/>
      </w:divBdr>
    </w:div>
    <w:div w:id="982201993">
      <w:marLeft w:val="0"/>
      <w:marRight w:val="0"/>
      <w:marTop w:val="0"/>
      <w:marBottom w:val="0"/>
      <w:divBdr>
        <w:top w:val="none" w:sz="0" w:space="0" w:color="auto"/>
        <w:left w:val="none" w:sz="0" w:space="0" w:color="auto"/>
        <w:bottom w:val="none" w:sz="0" w:space="0" w:color="auto"/>
        <w:right w:val="none" w:sz="0" w:space="0" w:color="auto"/>
      </w:divBdr>
    </w:div>
    <w:div w:id="982201994">
      <w:marLeft w:val="0"/>
      <w:marRight w:val="0"/>
      <w:marTop w:val="0"/>
      <w:marBottom w:val="0"/>
      <w:divBdr>
        <w:top w:val="none" w:sz="0" w:space="0" w:color="auto"/>
        <w:left w:val="none" w:sz="0" w:space="0" w:color="auto"/>
        <w:bottom w:val="none" w:sz="0" w:space="0" w:color="auto"/>
        <w:right w:val="none" w:sz="0" w:space="0" w:color="auto"/>
      </w:divBdr>
    </w:div>
    <w:div w:id="16201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organisation-information/8a2b8-cycle-to-work-sche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ie/en/organisation-information/8a2b8-cycle-to-work-scheme/" TargetMode="External"/><Relationship Id="rId4" Type="http://schemas.openxmlformats.org/officeDocument/2006/relationships/settings" Target="settings.xml"/><Relationship Id="rId9" Type="http://schemas.openxmlformats.org/officeDocument/2006/relationships/hyperlink" Target="mailto:HR.Businesssupport@tusla.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80EC9.5E3E0D9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leen.mulvey\AppData\Local\Microsoft\Windows\INetCache\Content.Outlook\B6579BU0\2021%20APPLICATION%20FORM%20Cycle%20to%20Work%20revise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45DF2-669A-42E5-91AE-6711D98D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APPLICATION FORM Cycle to Work revised (2)</Template>
  <TotalTime>7</TotalTime>
  <Pages>4</Pages>
  <Words>1409</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Mulvey (Staff Officer)</dc:creator>
  <cp:lastModifiedBy>Deirdre Walsh</cp:lastModifiedBy>
  <cp:revision>3</cp:revision>
  <cp:lastPrinted>2023-01-30T14:52:00Z</cp:lastPrinted>
  <dcterms:created xsi:type="dcterms:W3CDTF">2024-01-16T11:56:00Z</dcterms:created>
  <dcterms:modified xsi:type="dcterms:W3CDTF">2024-01-24T15:51:00Z</dcterms:modified>
</cp:coreProperties>
</file>