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14" w:rsidRDefault="00D64514">
      <w:bookmarkStart w:id="0" w:name="_GoBack"/>
      <w:bookmarkEnd w:id="0"/>
    </w:p>
    <w:tbl>
      <w:tblPr>
        <w:tblpPr w:leftFromText="180" w:rightFromText="180" w:vertAnchor="text" w:horzAnchor="margin" w:tblpXSpec="center" w:tblpY="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088"/>
      </w:tblGrid>
      <w:tr w:rsidR="00165AB9" w:rsidRPr="00F53A41" w:rsidTr="00D64514">
        <w:trPr>
          <w:trHeight w:hRule="exact" w:val="1713"/>
        </w:trPr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F" w:rsidRPr="00F53A41" w:rsidRDefault="007178DF" w:rsidP="005E3BE1">
            <w:pPr>
              <w:pStyle w:val="NoSpacing"/>
              <w:jc w:val="center"/>
              <w:rPr>
                <w:b/>
              </w:rPr>
            </w:pPr>
          </w:p>
          <w:p w:rsidR="00D64514" w:rsidRPr="00F53A41" w:rsidRDefault="00B5017D" w:rsidP="005E3B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Health Service Provider Name:</w:t>
            </w:r>
            <w:r w:rsidR="00606D7F" w:rsidRPr="00F53A41">
              <w:rPr>
                <w:b/>
              </w:rPr>
              <w:t>_______________________</w:t>
            </w:r>
            <w:r w:rsidR="001D1DE1">
              <w:rPr>
                <w:b/>
              </w:rPr>
              <w:t>_____________</w:t>
            </w:r>
          </w:p>
          <w:p w:rsidR="00D64514" w:rsidRPr="00F53A41" w:rsidRDefault="00D64514" w:rsidP="005E3BE1">
            <w:pPr>
              <w:pStyle w:val="NoSpacing"/>
              <w:jc w:val="center"/>
              <w:rPr>
                <w:b/>
              </w:rPr>
            </w:pPr>
          </w:p>
          <w:p w:rsidR="00D64514" w:rsidRPr="00F53A41" w:rsidRDefault="00D64514" w:rsidP="005E3BE1">
            <w:pPr>
              <w:pStyle w:val="NoSpacing"/>
              <w:jc w:val="center"/>
              <w:rPr>
                <w:b/>
              </w:rPr>
            </w:pPr>
            <w:r w:rsidRPr="00F53A41">
              <w:rPr>
                <w:b/>
              </w:rPr>
              <w:t xml:space="preserve"> Nurse and Midwife Medicinal Pro</w:t>
            </w:r>
            <w:r w:rsidR="00B5017D">
              <w:rPr>
                <w:b/>
              </w:rPr>
              <w:t xml:space="preserve">duct Prescribing </w:t>
            </w:r>
          </w:p>
          <w:p w:rsidR="00D64514" w:rsidRPr="00F53A41" w:rsidRDefault="00D64514" w:rsidP="005E3BE1">
            <w:pPr>
              <w:pStyle w:val="NoSpacing"/>
              <w:jc w:val="center"/>
              <w:rPr>
                <w:b/>
              </w:rPr>
            </w:pPr>
          </w:p>
          <w:p w:rsidR="00165AB9" w:rsidRPr="00F53A41" w:rsidRDefault="00B5017D" w:rsidP="005E3B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165AB9" w:rsidRPr="00F53A41">
              <w:rPr>
                <w:b/>
              </w:rPr>
              <w:t>Addendum</w:t>
            </w:r>
          </w:p>
        </w:tc>
      </w:tr>
      <w:tr w:rsidR="00165AB9" w:rsidRPr="00F53A41" w:rsidTr="00830CD0">
        <w:trPr>
          <w:trHeight w:hRule="exact" w:val="30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5" w:space="0" w:color="181818"/>
              <w:right w:val="single" w:sz="6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6" w:space="0" w:color="181818"/>
              <w:bottom w:val="single" w:sz="5" w:space="0" w:color="181818"/>
              <w:right w:val="single" w:sz="3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</w:rPr>
            </w:pPr>
            <w:r w:rsidRPr="00F53A41">
              <w:rPr>
                <w:b/>
                <w:w w:val="108"/>
              </w:rPr>
              <w:t>Version:</w:t>
            </w:r>
            <w:r w:rsidR="001D1DE1">
              <w:rPr>
                <w:b/>
                <w:w w:val="108"/>
              </w:rPr>
              <w:t xml:space="preserve"> </w:t>
            </w:r>
            <w:r w:rsidR="00585EEA">
              <w:rPr>
                <w:b/>
                <w:spacing w:val="48"/>
                <w:w w:val="108"/>
              </w:rPr>
              <w:t>X</w:t>
            </w:r>
          </w:p>
        </w:tc>
      </w:tr>
      <w:tr w:rsidR="00165AB9" w:rsidRPr="00F53A41" w:rsidTr="00165AB9">
        <w:trPr>
          <w:trHeight w:hRule="exact" w:val="1558"/>
        </w:trPr>
        <w:tc>
          <w:tcPr>
            <w:tcW w:w="4529" w:type="dxa"/>
            <w:tcBorders>
              <w:top w:val="single" w:sz="5" w:space="0" w:color="181818"/>
              <w:left w:val="single" w:sz="4" w:space="0" w:color="auto"/>
              <w:bottom w:val="single" w:sz="3" w:space="0" w:color="181818"/>
              <w:right w:val="single" w:sz="6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  <w:spacing w:val="3"/>
              </w:rPr>
            </w:pPr>
            <w:r w:rsidRPr="00F53A41">
              <w:rPr>
                <w:b/>
              </w:rPr>
              <w:t xml:space="preserve">Owner: </w:t>
            </w:r>
            <w:r w:rsidRPr="00F53A41">
              <w:rPr>
                <w:b/>
                <w:spacing w:val="3"/>
              </w:rPr>
              <w:t xml:space="preserve"> </w:t>
            </w:r>
          </w:p>
          <w:p w:rsidR="00165AB9" w:rsidRPr="00F53A41" w:rsidRDefault="00165AB9" w:rsidP="005E3BE1">
            <w:pPr>
              <w:pStyle w:val="NoSpacing"/>
              <w:rPr>
                <w:b/>
              </w:rPr>
            </w:pPr>
          </w:p>
        </w:tc>
        <w:tc>
          <w:tcPr>
            <w:tcW w:w="4088" w:type="dxa"/>
            <w:tcBorders>
              <w:top w:val="single" w:sz="5" w:space="0" w:color="181818"/>
              <w:left w:val="single" w:sz="6" w:space="0" w:color="181818"/>
              <w:bottom w:val="single" w:sz="3" w:space="0" w:color="181818"/>
              <w:right w:val="single" w:sz="3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</w:rPr>
            </w:pPr>
            <w:r w:rsidRPr="00F53A41">
              <w:rPr>
                <w:b/>
              </w:rPr>
              <w:t>Addendum</w:t>
            </w:r>
            <w:r w:rsidRPr="00F53A41">
              <w:rPr>
                <w:b/>
                <w:w w:val="111"/>
              </w:rPr>
              <w:t xml:space="preserve"> Authors:</w:t>
            </w:r>
            <w:r w:rsidRPr="00F53A41">
              <w:rPr>
                <w:b/>
                <w:spacing w:val="12"/>
                <w:w w:val="111"/>
              </w:rPr>
              <w:t xml:space="preserve"> </w:t>
            </w:r>
          </w:p>
          <w:p w:rsidR="00165AB9" w:rsidRPr="00F53A41" w:rsidRDefault="00165AB9" w:rsidP="005E3BE1">
            <w:pPr>
              <w:pStyle w:val="NoSpacing"/>
              <w:rPr>
                <w:b/>
              </w:rPr>
            </w:pPr>
          </w:p>
        </w:tc>
      </w:tr>
      <w:tr w:rsidR="00165AB9" w:rsidRPr="00F53A41" w:rsidTr="00165AB9">
        <w:trPr>
          <w:trHeight w:hRule="exact" w:val="1532"/>
        </w:trPr>
        <w:tc>
          <w:tcPr>
            <w:tcW w:w="4529" w:type="dxa"/>
            <w:tcBorders>
              <w:top w:val="single" w:sz="3" w:space="0" w:color="181818"/>
              <w:left w:val="single" w:sz="4" w:space="0" w:color="auto"/>
              <w:bottom w:val="single" w:sz="5" w:space="0" w:color="131313"/>
              <w:right w:val="single" w:sz="6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  <w:spacing w:val="5"/>
              </w:rPr>
            </w:pPr>
            <w:r w:rsidRPr="00F53A41">
              <w:rPr>
                <w:b/>
              </w:rPr>
              <w:t xml:space="preserve">Approved By:  </w:t>
            </w:r>
            <w:r w:rsidRPr="00F53A41">
              <w:rPr>
                <w:b/>
                <w:spacing w:val="5"/>
              </w:rPr>
              <w:t xml:space="preserve"> </w:t>
            </w:r>
          </w:p>
          <w:p w:rsidR="00165AB9" w:rsidRPr="00F53A41" w:rsidRDefault="00165AB9" w:rsidP="005E3BE1">
            <w:pPr>
              <w:pStyle w:val="NoSpacing"/>
              <w:rPr>
                <w:b/>
              </w:rPr>
            </w:pPr>
          </w:p>
        </w:tc>
        <w:tc>
          <w:tcPr>
            <w:tcW w:w="4088" w:type="dxa"/>
            <w:tcBorders>
              <w:top w:val="single" w:sz="3" w:space="0" w:color="181818"/>
              <w:left w:val="single" w:sz="6" w:space="0" w:color="181818"/>
              <w:bottom w:val="single" w:sz="5" w:space="0" w:color="131313"/>
              <w:right w:val="single" w:sz="3" w:space="0" w:color="181818"/>
            </w:tcBorders>
          </w:tcPr>
          <w:p w:rsidR="00165AB9" w:rsidRPr="00F53A41" w:rsidRDefault="00165AB9" w:rsidP="005E3BE1">
            <w:pPr>
              <w:pStyle w:val="NoSpacing"/>
              <w:rPr>
                <w:b/>
                <w:w w:val="96"/>
              </w:rPr>
            </w:pPr>
            <w:r w:rsidRPr="00F53A41">
              <w:rPr>
                <w:b/>
                <w:w w:val="96"/>
              </w:rPr>
              <w:t>Pages:</w:t>
            </w:r>
          </w:p>
          <w:p w:rsidR="00165AB9" w:rsidRPr="00F53A41" w:rsidRDefault="00A03ACD" w:rsidP="005E3BE1">
            <w:pPr>
              <w:pStyle w:val="NoSpacing"/>
              <w:rPr>
                <w:b/>
                <w:w w:val="96"/>
              </w:rPr>
            </w:pPr>
            <w:r>
              <w:rPr>
                <w:b/>
                <w:w w:val="96"/>
              </w:rPr>
              <w:t xml:space="preserve">1 </w:t>
            </w:r>
            <w:r w:rsidR="00585EEA">
              <w:rPr>
                <w:b/>
                <w:w w:val="96"/>
              </w:rPr>
              <w:t>of</w:t>
            </w:r>
            <w:proofErr w:type="gramStart"/>
            <w:r w:rsidR="00585EEA">
              <w:rPr>
                <w:b/>
                <w:w w:val="96"/>
              </w:rPr>
              <w:t>..</w:t>
            </w:r>
            <w:proofErr w:type="gramEnd"/>
          </w:p>
        </w:tc>
      </w:tr>
      <w:tr w:rsidR="00606D7F" w:rsidRPr="00F53A41" w:rsidTr="00830CD0">
        <w:trPr>
          <w:trHeight w:hRule="exact" w:val="278"/>
        </w:trPr>
        <w:tc>
          <w:tcPr>
            <w:tcW w:w="4529" w:type="dxa"/>
            <w:tcBorders>
              <w:top w:val="single" w:sz="5" w:space="0" w:color="131313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165AB9" w:rsidRPr="00F53A41" w:rsidRDefault="00165AB9" w:rsidP="00797DA7">
            <w:pPr>
              <w:pStyle w:val="NoSpacing"/>
              <w:rPr>
                <w:b/>
              </w:rPr>
            </w:pPr>
            <w:r w:rsidRPr="00F53A41">
              <w:rPr>
                <w:b/>
              </w:rPr>
              <w:t>Effective</w:t>
            </w:r>
            <w:r w:rsidR="00797DA7">
              <w:rPr>
                <w:b/>
                <w:spacing w:val="48"/>
              </w:rPr>
              <w:t xml:space="preserve"> </w:t>
            </w:r>
            <w:r w:rsidRPr="00F53A41">
              <w:rPr>
                <w:b/>
              </w:rPr>
              <w:t>from:</w:t>
            </w:r>
            <w:r w:rsidR="00A3714A">
              <w:rPr>
                <w:b/>
              </w:rPr>
              <w:t xml:space="preserve"> XXXXX</w:t>
            </w:r>
          </w:p>
        </w:tc>
        <w:tc>
          <w:tcPr>
            <w:tcW w:w="4088" w:type="dxa"/>
            <w:tcBorders>
              <w:top w:val="single" w:sz="5" w:space="0" w:color="131313"/>
              <w:left w:val="single" w:sz="6" w:space="0" w:color="181818"/>
              <w:bottom w:val="single" w:sz="6" w:space="0" w:color="181818"/>
              <w:right w:val="single" w:sz="3" w:space="0" w:color="181818"/>
            </w:tcBorders>
          </w:tcPr>
          <w:p w:rsidR="00165AB9" w:rsidRPr="00F53A41" w:rsidRDefault="00165AB9" w:rsidP="00585EEA">
            <w:pPr>
              <w:pStyle w:val="NoSpacing"/>
              <w:jc w:val="both"/>
              <w:rPr>
                <w:b/>
              </w:rPr>
            </w:pPr>
            <w:r w:rsidRPr="00F53A41">
              <w:rPr>
                <w:b/>
              </w:rPr>
              <w:t>Review</w:t>
            </w:r>
            <w:r w:rsidRPr="00F53A41">
              <w:rPr>
                <w:b/>
                <w:spacing w:val="21"/>
              </w:rPr>
              <w:t xml:space="preserve"> </w:t>
            </w:r>
            <w:r w:rsidRPr="00F53A41">
              <w:rPr>
                <w:b/>
              </w:rPr>
              <w:t>Date:</w:t>
            </w:r>
            <w:r w:rsidRPr="00F53A41">
              <w:rPr>
                <w:b/>
                <w:spacing w:val="2"/>
              </w:rPr>
              <w:t xml:space="preserve"> </w:t>
            </w:r>
            <w:r w:rsidR="00A3714A">
              <w:rPr>
                <w:b/>
              </w:rPr>
              <w:t>XXXXX</w:t>
            </w:r>
          </w:p>
        </w:tc>
      </w:tr>
    </w:tbl>
    <w:p w:rsidR="005F121F" w:rsidRPr="00F53A41" w:rsidRDefault="00165AB9" w:rsidP="00585EEA">
      <w:pPr>
        <w:pStyle w:val="NoSpacing"/>
        <w:jc w:val="both"/>
        <w:rPr>
          <w:b/>
        </w:rPr>
      </w:pPr>
      <w:r w:rsidRPr="00F53A41">
        <w:rPr>
          <w:b/>
        </w:rPr>
        <w:t xml:space="preserve"> </w:t>
      </w:r>
    </w:p>
    <w:p w:rsidR="00165AB9" w:rsidRPr="00F53A41" w:rsidRDefault="00165AB9" w:rsidP="005E3BE1">
      <w:pPr>
        <w:pStyle w:val="NoSpacing"/>
        <w:rPr>
          <w:b/>
          <w:w w:val="113"/>
          <w:position w:val="-1"/>
        </w:rPr>
      </w:pPr>
      <w:r w:rsidRPr="00F53A41">
        <w:rPr>
          <w:b/>
          <w:w w:val="113"/>
          <w:position w:val="-1"/>
        </w:rPr>
        <w:t xml:space="preserve">                                                 </w:t>
      </w:r>
    </w:p>
    <w:p w:rsidR="00165AB9" w:rsidRPr="00F53A41" w:rsidRDefault="00165AB9" w:rsidP="005E3BE1">
      <w:pPr>
        <w:pStyle w:val="NoSpacing"/>
        <w:rPr>
          <w:b/>
          <w:w w:val="113"/>
          <w:position w:val="-1"/>
        </w:rPr>
      </w:pPr>
    </w:p>
    <w:p w:rsidR="00165AB9" w:rsidRPr="00F53A41" w:rsidRDefault="00165AB9" w:rsidP="00E37D91">
      <w:pPr>
        <w:pStyle w:val="NoSpacing"/>
        <w:jc w:val="center"/>
        <w:rPr>
          <w:b/>
          <w:w w:val="113"/>
          <w:position w:val="-1"/>
        </w:rPr>
      </w:pPr>
      <w:r w:rsidRPr="00F53A41">
        <w:rPr>
          <w:b/>
          <w:w w:val="113"/>
          <w:position w:val="-1"/>
        </w:rPr>
        <w:t>Document</w:t>
      </w:r>
      <w:r w:rsidRPr="00F53A41">
        <w:rPr>
          <w:b/>
          <w:spacing w:val="15"/>
          <w:w w:val="113"/>
          <w:position w:val="-1"/>
        </w:rPr>
        <w:t xml:space="preserve"> </w:t>
      </w:r>
      <w:r w:rsidRPr="00F53A41">
        <w:rPr>
          <w:b/>
          <w:w w:val="113"/>
          <w:position w:val="-1"/>
        </w:rPr>
        <w:t>Approval</w:t>
      </w:r>
    </w:p>
    <w:p w:rsidR="00165AB9" w:rsidRPr="00F53A41" w:rsidRDefault="00165AB9" w:rsidP="005E3BE1">
      <w:pPr>
        <w:pStyle w:val="NoSpacing"/>
        <w:rPr>
          <w:b/>
          <w:w w:val="113"/>
          <w:position w:val="-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65AB9" w:rsidRPr="00F53A41" w:rsidTr="001D1DE1">
        <w:trPr>
          <w:trHeight w:val="2379"/>
          <w:jc w:val="center"/>
        </w:trPr>
        <w:tc>
          <w:tcPr>
            <w:tcW w:w="8505" w:type="dxa"/>
          </w:tcPr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  <w:u w:val="single"/>
              </w:rPr>
            </w:pPr>
          </w:p>
          <w:p w:rsidR="00165AB9" w:rsidRPr="00F53A41" w:rsidRDefault="00606D7F" w:rsidP="005E3BE1">
            <w:pPr>
              <w:pStyle w:val="NoSpacing"/>
              <w:rPr>
                <w:b/>
                <w:w w:val="113"/>
                <w:position w:val="-1"/>
                <w:u w:val="single"/>
              </w:rPr>
            </w:pPr>
            <w:r w:rsidRPr="00F53A41">
              <w:rPr>
                <w:b/>
                <w:noProof/>
                <w:u w:val="single"/>
                <w:lang w:val="en-IE" w:eastAsia="en-IE"/>
              </w:rPr>
              <w:t>____________________________</w:t>
            </w:r>
          </w:p>
          <w:p w:rsidR="00165AB9" w:rsidRDefault="00165AB9" w:rsidP="005E3BE1">
            <w:pPr>
              <w:pStyle w:val="NoSpacing"/>
              <w:rPr>
                <w:b/>
                <w:w w:val="110"/>
              </w:rPr>
            </w:pPr>
            <w:r w:rsidRPr="00F53A41">
              <w:rPr>
                <w:b/>
              </w:rPr>
              <w:t>Director</w:t>
            </w:r>
            <w:r w:rsidRPr="00F53A41">
              <w:rPr>
                <w:b/>
                <w:spacing w:val="52"/>
              </w:rPr>
              <w:t xml:space="preserve"> </w:t>
            </w:r>
            <w:r w:rsidRPr="00F53A41">
              <w:rPr>
                <w:b/>
              </w:rPr>
              <w:t>of</w:t>
            </w:r>
            <w:r w:rsidRPr="00F53A41">
              <w:rPr>
                <w:b/>
                <w:spacing w:val="18"/>
              </w:rPr>
              <w:t xml:space="preserve"> </w:t>
            </w:r>
            <w:r w:rsidRPr="00F53A41">
              <w:rPr>
                <w:b/>
                <w:w w:val="110"/>
              </w:rPr>
              <w:t>Nursing</w:t>
            </w:r>
            <w:r w:rsidR="00D64514" w:rsidRPr="00F53A41">
              <w:rPr>
                <w:b/>
                <w:w w:val="110"/>
              </w:rPr>
              <w:t xml:space="preserve"> /Midwifery</w:t>
            </w:r>
            <w:r w:rsidR="00566516" w:rsidRPr="00F53A41">
              <w:rPr>
                <w:b/>
                <w:w w:val="110"/>
              </w:rPr>
              <w:t>/Services Manager</w:t>
            </w:r>
          </w:p>
          <w:p w:rsidR="001D1DE1" w:rsidRPr="00F53A41" w:rsidRDefault="001D1DE1" w:rsidP="005E3BE1">
            <w:pPr>
              <w:pStyle w:val="NoSpacing"/>
              <w:rPr>
                <w:b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position w:val="-4"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spacing w:val="25"/>
                <w:u w:val="single" w:color="141414"/>
              </w:rPr>
            </w:pPr>
            <w:r w:rsidRPr="00F53A41">
              <w:rPr>
                <w:b/>
                <w:position w:val="-4"/>
              </w:rPr>
              <w:t>Date:</w:t>
            </w:r>
            <w:r w:rsidRPr="00F53A41">
              <w:rPr>
                <w:b/>
                <w:spacing w:val="25"/>
                <w:u w:val="single" w:color="141414"/>
              </w:rPr>
              <w:t xml:space="preserve"> ________________</w:t>
            </w: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</w:tc>
      </w:tr>
      <w:tr w:rsidR="00165AB9" w:rsidRPr="00F53A41" w:rsidTr="00830CD0">
        <w:trPr>
          <w:jc w:val="center"/>
        </w:trPr>
        <w:tc>
          <w:tcPr>
            <w:tcW w:w="8505" w:type="dxa"/>
          </w:tcPr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F82882" w:rsidRPr="00F53A41" w:rsidRDefault="00F82882" w:rsidP="005E3BE1">
            <w:pPr>
              <w:pStyle w:val="NoSpacing"/>
              <w:rPr>
                <w:b/>
                <w:w w:val="113"/>
                <w:position w:val="-1"/>
              </w:rPr>
            </w:pPr>
            <w:r w:rsidRPr="00F53A41">
              <w:rPr>
                <w:b/>
                <w:w w:val="113"/>
                <w:position w:val="-1"/>
              </w:rPr>
              <w:t>________________________</w:t>
            </w:r>
          </w:p>
          <w:p w:rsidR="00F82882" w:rsidRDefault="001D1DE1" w:rsidP="005E3BE1">
            <w:pPr>
              <w:pStyle w:val="NoSpacing"/>
              <w:rPr>
                <w:b/>
                <w:w w:val="113"/>
                <w:position w:val="-1"/>
              </w:rPr>
            </w:pPr>
            <w:r>
              <w:rPr>
                <w:b/>
                <w:w w:val="113"/>
                <w:position w:val="-1"/>
              </w:rPr>
              <w:t>Other signatures as per local Health Service P</w:t>
            </w:r>
            <w:r w:rsidR="00F82882" w:rsidRPr="00F53A41">
              <w:rPr>
                <w:b/>
                <w:w w:val="113"/>
                <w:position w:val="-1"/>
              </w:rPr>
              <w:t>rovider</w:t>
            </w:r>
          </w:p>
          <w:p w:rsidR="001D1DE1" w:rsidRPr="00F53A41" w:rsidRDefault="001D1DE1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F82882" w:rsidRPr="00F53A41" w:rsidRDefault="00F82882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F82882" w:rsidRPr="00F53A41" w:rsidRDefault="00F82882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F82882" w:rsidRPr="00F53A41" w:rsidRDefault="00F82882" w:rsidP="005E3BE1">
            <w:pPr>
              <w:pStyle w:val="NoSpacing"/>
              <w:rPr>
                <w:b/>
                <w:w w:val="113"/>
                <w:position w:val="-1"/>
              </w:rPr>
            </w:pPr>
            <w:r w:rsidRPr="00F53A41">
              <w:rPr>
                <w:b/>
                <w:w w:val="113"/>
                <w:position w:val="-1"/>
              </w:rPr>
              <w:t>Date:___________________</w:t>
            </w: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  <w:p w:rsidR="00165AB9" w:rsidRPr="00F53A41" w:rsidRDefault="00165AB9" w:rsidP="005E3BE1">
            <w:pPr>
              <w:pStyle w:val="NoSpacing"/>
              <w:rPr>
                <w:b/>
                <w:w w:val="113"/>
                <w:position w:val="-1"/>
              </w:rPr>
            </w:pPr>
          </w:p>
        </w:tc>
      </w:tr>
    </w:tbl>
    <w:p w:rsidR="00165AB9" w:rsidRPr="00F53A41" w:rsidRDefault="00165AB9" w:rsidP="005E3BE1">
      <w:pPr>
        <w:pStyle w:val="NoSpacing"/>
        <w:rPr>
          <w:b/>
          <w:w w:val="113"/>
          <w:position w:val="-1"/>
        </w:rPr>
      </w:pPr>
    </w:p>
    <w:p w:rsidR="007B3DD7" w:rsidRDefault="007B3DD7" w:rsidP="00D934EF">
      <w:pPr>
        <w:pStyle w:val="NoSpacing"/>
        <w:jc w:val="both"/>
        <w:rPr>
          <w:b/>
          <w:w w:val="113"/>
          <w:position w:val="-1"/>
        </w:rPr>
      </w:pPr>
    </w:p>
    <w:p w:rsidR="00097D52" w:rsidRDefault="00097D52" w:rsidP="00D934EF">
      <w:pPr>
        <w:pStyle w:val="NoSpacing"/>
        <w:jc w:val="both"/>
        <w:rPr>
          <w:b/>
          <w:w w:val="113"/>
          <w:position w:val="-1"/>
        </w:rPr>
      </w:pPr>
    </w:p>
    <w:p w:rsidR="0080723C" w:rsidRDefault="0080723C" w:rsidP="003D112F">
      <w:pPr>
        <w:pStyle w:val="NoSpacing"/>
        <w:rPr>
          <w:b/>
          <w:w w:val="113"/>
          <w:position w:val="-1"/>
        </w:rPr>
      </w:pPr>
    </w:p>
    <w:p w:rsidR="00097D52" w:rsidRDefault="00097D52" w:rsidP="003D112F">
      <w:pPr>
        <w:pStyle w:val="NoSpacing"/>
        <w:rPr>
          <w:b/>
          <w:w w:val="107"/>
        </w:rPr>
      </w:pPr>
    </w:p>
    <w:p w:rsidR="00B84C48" w:rsidRPr="009B55A3" w:rsidRDefault="00BA5E65" w:rsidP="003D112F">
      <w:pPr>
        <w:pStyle w:val="NoSpacing"/>
        <w:rPr>
          <w:rFonts w:eastAsia="Arial"/>
          <w:b/>
        </w:rPr>
      </w:pPr>
      <w:r w:rsidRPr="009B55A3">
        <w:rPr>
          <w:rFonts w:eastAsia="Arial"/>
          <w:b/>
        </w:rPr>
        <w:t xml:space="preserve">These are </w:t>
      </w:r>
      <w:r w:rsidR="008F380C">
        <w:rPr>
          <w:rFonts w:eastAsia="Arial"/>
          <w:b/>
        </w:rPr>
        <w:t>examples</w:t>
      </w:r>
      <w:r w:rsidR="007B3DD7" w:rsidRPr="009B55A3">
        <w:rPr>
          <w:rFonts w:eastAsia="Arial"/>
          <w:b/>
        </w:rPr>
        <w:t xml:space="preserve"> of some headi</w:t>
      </w:r>
      <w:r w:rsidR="00C9362E" w:rsidRPr="009B55A3">
        <w:rPr>
          <w:rFonts w:eastAsia="Arial"/>
          <w:b/>
        </w:rPr>
        <w:t xml:space="preserve">ngs that may/may not be </w:t>
      </w:r>
      <w:r w:rsidR="007B3DD7" w:rsidRPr="009B55A3">
        <w:rPr>
          <w:rFonts w:eastAsia="Arial"/>
          <w:b/>
        </w:rPr>
        <w:t>included in a</w:t>
      </w:r>
      <w:r w:rsidR="00C9362E" w:rsidRPr="009B55A3">
        <w:rPr>
          <w:rFonts w:eastAsia="Arial"/>
          <w:b/>
        </w:rPr>
        <w:t xml:space="preserve"> local addendum, other headings can be included</w:t>
      </w:r>
      <w:r w:rsidR="00534F9F" w:rsidRPr="009B55A3">
        <w:rPr>
          <w:rFonts w:eastAsia="Arial"/>
          <w:b/>
        </w:rPr>
        <w:t xml:space="preserve"> </w:t>
      </w:r>
      <w:r w:rsidR="00C9362E" w:rsidRPr="009B55A3">
        <w:rPr>
          <w:rFonts w:eastAsia="Arial"/>
          <w:b/>
        </w:rPr>
        <w:t>as per local health service provider requirements.</w:t>
      </w:r>
    </w:p>
    <w:p w:rsidR="00C9362E" w:rsidRPr="009B55A3" w:rsidRDefault="00C9362E" w:rsidP="003D112F">
      <w:pPr>
        <w:pStyle w:val="NoSpacing"/>
        <w:rPr>
          <w:rFonts w:eastAsia="Arial"/>
          <w:b/>
        </w:rPr>
      </w:pPr>
    </w:p>
    <w:p w:rsidR="00C9362E" w:rsidRPr="009B55A3" w:rsidRDefault="00C9362E" w:rsidP="003D112F">
      <w:pPr>
        <w:pStyle w:val="NoSpacing"/>
        <w:rPr>
          <w:rFonts w:eastAsia="Arial"/>
          <w:b/>
        </w:rPr>
      </w:pPr>
      <w:r w:rsidRPr="009B55A3">
        <w:rPr>
          <w:rFonts w:eastAsia="Arial"/>
          <w:b/>
        </w:rPr>
        <w:t xml:space="preserve">Each heading can be populated as per the local health service provider requirements.  </w:t>
      </w:r>
    </w:p>
    <w:p w:rsidR="00B84C48" w:rsidRPr="009B55A3" w:rsidRDefault="00B84C48" w:rsidP="003D112F">
      <w:pPr>
        <w:pStyle w:val="NoSpacing"/>
        <w:rPr>
          <w:w w:val="107"/>
        </w:rPr>
      </w:pPr>
    </w:p>
    <w:p w:rsidR="001A123C" w:rsidRPr="009B55A3" w:rsidRDefault="00C9362E" w:rsidP="003D112F">
      <w:pPr>
        <w:pStyle w:val="NoSpacing"/>
        <w:rPr>
          <w:b/>
          <w:w w:val="107"/>
        </w:rPr>
      </w:pPr>
      <w:r w:rsidRPr="009B55A3">
        <w:rPr>
          <w:b/>
          <w:w w:val="107"/>
        </w:rPr>
        <w:t xml:space="preserve">Sample </w:t>
      </w:r>
      <w:r w:rsidR="001A123C" w:rsidRPr="009B55A3">
        <w:rPr>
          <w:b/>
          <w:w w:val="107"/>
        </w:rPr>
        <w:t>Addendum</w:t>
      </w:r>
      <w:r w:rsidR="008442B1">
        <w:rPr>
          <w:b/>
          <w:w w:val="107"/>
        </w:rPr>
        <w:t>:</w:t>
      </w:r>
      <w:r w:rsidR="001A123C" w:rsidRPr="009B55A3">
        <w:rPr>
          <w:b/>
          <w:w w:val="107"/>
        </w:rPr>
        <w:t xml:space="preserve"> </w:t>
      </w:r>
    </w:p>
    <w:p w:rsidR="001A123C" w:rsidRPr="009B55A3" w:rsidRDefault="001A123C" w:rsidP="003D112F">
      <w:pPr>
        <w:pStyle w:val="NoSpacing"/>
        <w:rPr>
          <w:b/>
          <w:w w:val="107"/>
        </w:rPr>
      </w:pPr>
    </w:p>
    <w:p w:rsidR="001A123C" w:rsidRPr="009B55A3" w:rsidRDefault="001A123C" w:rsidP="003D112F">
      <w:pPr>
        <w:pStyle w:val="NoSpacing"/>
        <w:numPr>
          <w:ilvl w:val="0"/>
          <w:numId w:val="6"/>
        </w:numPr>
        <w:rPr>
          <w:w w:val="107"/>
        </w:rPr>
      </w:pPr>
      <w:r w:rsidRPr="009B55A3">
        <w:rPr>
          <w:w w:val="107"/>
        </w:rPr>
        <w:t>Purpose</w:t>
      </w:r>
      <w:r w:rsidR="00C9362E" w:rsidRPr="009B55A3">
        <w:rPr>
          <w:w w:val="107"/>
        </w:rPr>
        <w:t xml:space="preserve"> of Addendum</w:t>
      </w:r>
    </w:p>
    <w:p w:rsidR="001A123C" w:rsidRPr="009B55A3" w:rsidRDefault="001A123C" w:rsidP="003D112F">
      <w:pPr>
        <w:pStyle w:val="NoSpacing"/>
        <w:rPr>
          <w:w w:val="107"/>
        </w:rPr>
      </w:pPr>
    </w:p>
    <w:p w:rsidR="002839C9" w:rsidRPr="009B55A3" w:rsidRDefault="00830B12" w:rsidP="003D112F">
      <w:pPr>
        <w:pStyle w:val="NoSpacing"/>
        <w:numPr>
          <w:ilvl w:val="0"/>
          <w:numId w:val="6"/>
        </w:numPr>
      </w:pPr>
      <w:r w:rsidRPr="009B55A3">
        <w:t>Scope</w:t>
      </w:r>
      <w:r w:rsidR="00C9362E" w:rsidRPr="009B55A3">
        <w:t xml:space="preserve"> of Addendum</w:t>
      </w:r>
    </w:p>
    <w:p w:rsidR="003F33B9" w:rsidRPr="009B55A3" w:rsidRDefault="003F33B9" w:rsidP="003D112F">
      <w:pPr>
        <w:pStyle w:val="NoSpacing"/>
        <w:rPr>
          <w:rFonts w:eastAsia="Arial"/>
          <w:color w:val="FF0000"/>
        </w:rPr>
      </w:pPr>
    </w:p>
    <w:p w:rsidR="003F33B9" w:rsidRPr="009B55A3" w:rsidRDefault="003F33B9" w:rsidP="003D112F">
      <w:pPr>
        <w:pStyle w:val="NoSpacing"/>
        <w:numPr>
          <w:ilvl w:val="0"/>
          <w:numId w:val="6"/>
        </w:numPr>
        <w:rPr>
          <w:rFonts w:eastAsia="Arial"/>
        </w:rPr>
      </w:pPr>
      <w:r w:rsidRPr="009B55A3">
        <w:rPr>
          <w:rFonts w:eastAsia="Arial"/>
        </w:rPr>
        <w:t>Scope of Prescribing Practice for RNMPs</w:t>
      </w:r>
      <w:r w:rsidR="0080723C" w:rsidRPr="009B55A3">
        <w:rPr>
          <w:rFonts w:eastAsia="Arial"/>
        </w:rPr>
        <w:t xml:space="preserve"> (</w:t>
      </w:r>
      <w:r w:rsidR="00A150E6" w:rsidRPr="009B55A3">
        <w:rPr>
          <w:rFonts w:eastAsia="Arial"/>
        </w:rPr>
        <w:t xml:space="preserve">i.e. working within scope of practice with or without the requirement for a list of medicines as per local health service provider </w:t>
      </w:r>
      <w:r w:rsidR="00097D52" w:rsidRPr="009B55A3">
        <w:rPr>
          <w:rStyle w:val="Hyperlink"/>
          <w:color w:val="auto"/>
          <w:u w:val="none"/>
        </w:rPr>
        <w:t>Policy, Procedure, Protocol, Guideline (</w:t>
      </w:r>
      <w:r w:rsidR="00097D52" w:rsidRPr="009B55A3">
        <w:rPr>
          <w:rFonts w:eastAsia="Arial"/>
        </w:rPr>
        <w:t>PPPG))</w:t>
      </w:r>
    </w:p>
    <w:p w:rsidR="000402E0" w:rsidRPr="009B55A3" w:rsidRDefault="000402E0" w:rsidP="003D112F">
      <w:pPr>
        <w:pStyle w:val="NoSpacing"/>
        <w:rPr>
          <w:rFonts w:eastAsia="Arial"/>
        </w:rPr>
      </w:pPr>
    </w:p>
    <w:p w:rsidR="00EE2370" w:rsidRPr="009B55A3" w:rsidRDefault="00EE2370" w:rsidP="003D112F">
      <w:pPr>
        <w:pStyle w:val="NoSpacing"/>
        <w:numPr>
          <w:ilvl w:val="0"/>
          <w:numId w:val="6"/>
        </w:numPr>
        <w:rPr>
          <w:rFonts w:eastAsia="Arial"/>
          <w:color w:val="161615"/>
        </w:rPr>
      </w:pPr>
      <w:r w:rsidRPr="009B55A3">
        <w:rPr>
          <w:rFonts w:eastAsia="Arial"/>
          <w:color w:val="161615"/>
        </w:rPr>
        <w:t>Recor</w:t>
      </w:r>
      <w:r w:rsidR="00231987" w:rsidRPr="009B55A3">
        <w:rPr>
          <w:rFonts w:eastAsia="Arial"/>
          <w:color w:val="161615"/>
        </w:rPr>
        <w:t xml:space="preserve">d of Prescribing Activity by </w:t>
      </w:r>
      <w:r w:rsidRPr="009B55A3">
        <w:rPr>
          <w:rFonts w:eastAsia="Arial"/>
          <w:color w:val="161615"/>
        </w:rPr>
        <w:t>RNMP</w:t>
      </w:r>
      <w:r w:rsidR="00231987" w:rsidRPr="009B55A3">
        <w:rPr>
          <w:rFonts w:eastAsia="Arial"/>
          <w:color w:val="161615"/>
        </w:rPr>
        <w:t>s</w:t>
      </w:r>
      <w:r w:rsidR="00B77066" w:rsidRPr="009B55A3">
        <w:rPr>
          <w:rFonts w:eastAsia="Arial"/>
          <w:color w:val="161615"/>
        </w:rPr>
        <w:t xml:space="preserve"> to Enable Audit</w:t>
      </w:r>
    </w:p>
    <w:p w:rsidR="00F53A41" w:rsidRPr="009B55A3" w:rsidRDefault="00F53A41" w:rsidP="003D112F">
      <w:pPr>
        <w:pStyle w:val="NoSpacing"/>
        <w:rPr>
          <w:rFonts w:eastAsia="Arial"/>
          <w:color w:val="161615"/>
        </w:rPr>
      </w:pPr>
    </w:p>
    <w:p w:rsidR="003E51C5" w:rsidRPr="009B55A3" w:rsidRDefault="003E51C5" w:rsidP="003D112F">
      <w:pPr>
        <w:pStyle w:val="NoSpacing"/>
        <w:numPr>
          <w:ilvl w:val="0"/>
          <w:numId w:val="6"/>
        </w:numPr>
        <w:rPr>
          <w:rFonts w:eastAsia="Arial"/>
          <w:color w:val="151513"/>
          <w:w w:val="115"/>
        </w:rPr>
      </w:pPr>
      <w:r w:rsidRPr="009B55A3">
        <w:rPr>
          <w:rFonts w:eastAsia="Arial"/>
          <w:color w:val="151513"/>
          <w:w w:val="109"/>
        </w:rPr>
        <w:t>Audit of</w:t>
      </w:r>
      <w:r w:rsidR="00D7425D" w:rsidRPr="009B55A3">
        <w:rPr>
          <w:rFonts w:eastAsia="Arial"/>
          <w:color w:val="151513"/>
          <w:w w:val="115"/>
        </w:rPr>
        <w:t xml:space="preserve"> RNMP Prescribing Practice</w:t>
      </w:r>
      <w:r w:rsidR="00F515A9" w:rsidRPr="009B55A3">
        <w:rPr>
          <w:rFonts w:eastAsia="Arial"/>
          <w:color w:val="151513"/>
          <w:w w:val="115"/>
        </w:rPr>
        <w:t xml:space="preserve"> i.e. F</w:t>
      </w:r>
      <w:r w:rsidR="00B77066" w:rsidRPr="009B55A3">
        <w:rPr>
          <w:rFonts w:eastAsia="Arial"/>
          <w:color w:val="151513"/>
          <w:w w:val="115"/>
        </w:rPr>
        <w:t xml:space="preserve">requency </w:t>
      </w:r>
      <w:r w:rsidR="00F515A9" w:rsidRPr="009B55A3">
        <w:rPr>
          <w:rFonts w:eastAsia="Arial"/>
          <w:color w:val="151513"/>
          <w:w w:val="115"/>
        </w:rPr>
        <w:t>of A</w:t>
      </w:r>
      <w:r w:rsidR="00B77066" w:rsidRPr="009B55A3">
        <w:rPr>
          <w:rFonts w:eastAsia="Arial"/>
          <w:color w:val="151513"/>
          <w:w w:val="115"/>
        </w:rPr>
        <w:t xml:space="preserve">udit </w:t>
      </w:r>
    </w:p>
    <w:p w:rsidR="00F53A41" w:rsidRPr="009B55A3" w:rsidRDefault="00F53A41" w:rsidP="003D112F">
      <w:pPr>
        <w:pStyle w:val="NoSpacing"/>
        <w:rPr>
          <w:rFonts w:eastAsia="Arial"/>
          <w:color w:val="151513"/>
          <w:w w:val="115"/>
        </w:rPr>
      </w:pPr>
    </w:p>
    <w:p w:rsidR="00231987" w:rsidRPr="009B55A3" w:rsidRDefault="00231987" w:rsidP="003D112F">
      <w:pPr>
        <w:pStyle w:val="NoSpacing"/>
        <w:numPr>
          <w:ilvl w:val="0"/>
          <w:numId w:val="6"/>
        </w:numPr>
      </w:pPr>
      <w:r w:rsidRPr="009B55A3">
        <w:t>Continuous Professional Development (CPD)</w:t>
      </w:r>
    </w:p>
    <w:p w:rsidR="00231987" w:rsidRPr="009B55A3" w:rsidRDefault="00231987" w:rsidP="003D112F">
      <w:pPr>
        <w:pStyle w:val="NoSpacing"/>
        <w:rPr>
          <w:rFonts w:eastAsia="Arial"/>
        </w:rPr>
      </w:pPr>
    </w:p>
    <w:p w:rsidR="006F4269" w:rsidRPr="009B55A3" w:rsidRDefault="00427A22" w:rsidP="003D112F">
      <w:pPr>
        <w:pStyle w:val="NoSpacing"/>
        <w:numPr>
          <w:ilvl w:val="0"/>
          <w:numId w:val="6"/>
        </w:numPr>
        <w:rPr>
          <w:rFonts w:eastAsia="Arial"/>
        </w:rPr>
      </w:pPr>
      <w:r w:rsidRPr="009B55A3">
        <w:rPr>
          <w:rFonts w:eastAsia="Arial"/>
        </w:rPr>
        <w:t>Security and Safe Handling of Prescription Pads</w:t>
      </w:r>
    </w:p>
    <w:p w:rsidR="009B55A3" w:rsidRDefault="009B55A3" w:rsidP="003D112F">
      <w:pPr>
        <w:pStyle w:val="NoSpacing"/>
        <w:rPr>
          <w:rFonts w:eastAsia="Arial"/>
        </w:rPr>
      </w:pPr>
    </w:p>
    <w:p w:rsidR="008442B1" w:rsidRPr="009B55A3" w:rsidRDefault="008442B1" w:rsidP="003D112F">
      <w:pPr>
        <w:pStyle w:val="NoSpacing"/>
        <w:rPr>
          <w:rFonts w:eastAsia="Arial"/>
        </w:rPr>
      </w:pPr>
    </w:p>
    <w:p w:rsidR="00BA5E65" w:rsidRDefault="00A03ACD" w:rsidP="003D112F">
      <w:pPr>
        <w:pStyle w:val="NoSpacing"/>
        <w:rPr>
          <w:rStyle w:val="Hyperlink"/>
          <w:rFonts w:eastAsia="Arial"/>
        </w:rPr>
      </w:pPr>
      <w:r w:rsidRPr="009B55A3">
        <w:rPr>
          <w:rFonts w:eastAsia="Arial"/>
        </w:rPr>
        <w:t xml:space="preserve">Please refer to the Practice Standards and Guidelines for Nurses and Midwives with </w:t>
      </w:r>
      <w:r w:rsidR="00470075" w:rsidRPr="009B55A3">
        <w:rPr>
          <w:rFonts w:eastAsia="Arial"/>
        </w:rPr>
        <w:t xml:space="preserve">Prescriptive Authority </w:t>
      </w:r>
      <w:r w:rsidRPr="009B55A3">
        <w:rPr>
          <w:rFonts w:eastAsia="Arial"/>
        </w:rPr>
        <w:t>(4</w:t>
      </w:r>
      <w:r w:rsidRPr="009B55A3">
        <w:rPr>
          <w:rFonts w:eastAsia="Arial"/>
          <w:vertAlign w:val="superscript"/>
        </w:rPr>
        <w:t>th</w:t>
      </w:r>
      <w:r w:rsidR="00FA639F">
        <w:rPr>
          <w:rFonts w:eastAsia="Arial"/>
          <w:vertAlign w:val="superscript"/>
        </w:rPr>
        <w:t xml:space="preserve"> </w:t>
      </w:r>
      <w:r w:rsidRPr="009B55A3">
        <w:rPr>
          <w:rFonts w:eastAsia="Arial"/>
        </w:rPr>
        <w:t xml:space="preserve">edition) </w:t>
      </w:r>
      <w:r w:rsidR="004F0ED8" w:rsidRPr="009B55A3">
        <w:rPr>
          <w:rFonts w:eastAsia="Arial"/>
        </w:rPr>
        <w:t>(NMBI</w:t>
      </w:r>
      <w:r w:rsidR="008C7785" w:rsidRPr="009B55A3">
        <w:rPr>
          <w:rFonts w:eastAsia="Arial"/>
        </w:rPr>
        <w:t>, 2019) for further information</w:t>
      </w:r>
      <w:r w:rsidR="008442B1">
        <w:rPr>
          <w:rFonts w:eastAsia="Arial"/>
        </w:rPr>
        <w:t xml:space="preserve"> available at</w:t>
      </w:r>
      <w:r w:rsidR="0080723C" w:rsidRPr="009B55A3">
        <w:rPr>
          <w:rFonts w:eastAsia="Arial"/>
        </w:rPr>
        <w:t>:</w:t>
      </w:r>
      <w:r w:rsidR="00BA5E65" w:rsidRPr="009B55A3">
        <w:rPr>
          <w:rFonts w:eastAsia="Arial"/>
        </w:rPr>
        <w:t xml:space="preserve"> </w:t>
      </w:r>
      <w:hyperlink r:id="rId7" w:history="1">
        <w:r w:rsidR="00BA5E65" w:rsidRPr="009B55A3">
          <w:rPr>
            <w:rStyle w:val="Hyperlink"/>
            <w:rFonts w:eastAsia="Arial"/>
          </w:rPr>
          <w:t>https://www.nmbi.ie/NMBI/media/NMBI/NMBI-Practice-Standards-Guidelines-02-03-2020_2.pdf?ext=.pdf</w:t>
        </w:r>
      </w:hyperlink>
    </w:p>
    <w:p w:rsidR="008442B1" w:rsidRDefault="008442B1" w:rsidP="003D112F">
      <w:pPr>
        <w:pStyle w:val="NoSpacing"/>
        <w:rPr>
          <w:rStyle w:val="Hyperlink"/>
          <w:rFonts w:eastAsia="Arial"/>
        </w:rPr>
      </w:pPr>
    </w:p>
    <w:p w:rsidR="009B55A3" w:rsidRPr="009B55A3" w:rsidRDefault="009B55A3" w:rsidP="003D112F">
      <w:pPr>
        <w:pStyle w:val="NoSpacing"/>
        <w:rPr>
          <w:rFonts w:eastAsia="Arial"/>
        </w:rPr>
      </w:pPr>
    </w:p>
    <w:p w:rsidR="00BA5E65" w:rsidRPr="009B55A3" w:rsidRDefault="00BA5E65" w:rsidP="00BA5E65">
      <w:pPr>
        <w:pStyle w:val="NoSpacing"/>
        <w:jc w:val="center"/>
        <w:rPr>
          <w:rFonts w:eastAsia="Arial"/>
        </w:rPr>
      </w:pPr>
      <w:r w:rsidRPr="009B55A3">
        <w:rPr>
          <w:rFonts w:eastAsia="Arial"/>
          <w:noProof/>
          <w:lang w:val="en-IE" w:eastAsia="en-IE"/>
        </w:rPr>
        <w:drawing>
          <wp:inline distT="0" distB="0" distL="0" distR="0">
            <wp:extent cx="1152525" cy="1724025"/>
            <wp:effectExtent l="19050" t="19050" r="28575" b="28575"/>
            <wp:docPr id="2" name="Picture 2" descr="C:\Users\maureennolan1\Desktop\Screenshot 2022-07-21 124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nolan1\Desktop\Screenshot 2022-07-21 1245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67" cy="17375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5E65" w:rsidRDefault="008C7785" w:rsidP="003D112F">
      <w:pPr>
        <w:pStyle w:val="NoSpacing"/>
        <w:rPr>
          <w:rFonts w:eastAsia="Arial"/>
        </w:rPr>
      </w:pPr>
      <w:r w:rsidRPr="009B55A3">
        <w:rPr>
          <w:rFonts w:eastAsia="Arial"/>
        </w:rPr>
        <w:t xml:space="preserve"> </w:t>
      </w:r>
    </w:p>
    <w:p w:rsidR="008442B1" w:rsidRPr="009B55A3" w:rsidRDefault="008442B1" w:rsidP="003D112F">
      <w:pPr>
        <w:pStyle w:val="NoSpacing"/>
        <w:rPr>
          <w:rFonts w:eastAsia="Arial"/>
        </w:rPr>
      </w:pPr>
    </w:p>
    <w:p w:rsidR="008442B1" w:rsidRDefault="00632DF6" w:rsidP="008442B1">
      <w:pPr>
        <w:pStyle w:val="NoSpacing"/>
        <w:rPr>
          <w:rStyle w:val="Hyperlink"/>
          <w:color w:val="auto"/>
          <w:u w:val="none"/>
        </w:rPr>
      </w:pPr>
      <w:r>
        <w:rPr>
          <w:rFonts w:eastAsia="Arial"/>
        </w:rPr>
        <w:t>The</w:t>
      </w:r>
      <w:r w:rsidR="00BC22EC" w:rsidRPr="009B55A3">
        <w:rPr>
          <w:rFonts w:eastAsia="Arial"/>
        </w:rPr>
        <w:t xml:space="preserve"> addendum should be attached to a copy of the</w:t>
      </w:r>
      <w:r w:rsidR="006F4269" w:rsidRPr="009B55A3">
        <w:rPr>
          <w:rFonts w:eastAsia="Arial"/>
        </w:rPr>
        <w:t xml:space="preserve"> </w:t>
      </w:r>
      <w:r w:rsidR="00517EE9" w:rsidRPr="009B55A3">
        <w:t>HSE National</w:t>
      </w:r>
      <w:r w:rsidR="00517EE9" w:rsidRPr="009B55A3">
        <w:rPr>
          <w:spacing w:val="11"/>
        </w:rPr>
        <w:t xml:space="preserve"> </w:t>
      </w:r>
      <w:r w:rsidR="00517EE9" w:rsidRPr="009B55A3">
        <w:t>Nurse</w:t>
      </w:r>
      <w:r w:rsidR="00517EE9" w:rsidRPr="009B55A3">
        <w:rPr>
          <w:spacing w:val="-9"/>
        </w:rPr>
        <w:t xml:space="preserve"> </w:t>
      </w:r>
      <w:r w:rsidR="00517EE9" w:rsidRPr="009B55A3">
        <w:t>and</w:t>
      </w:r>
      <w:r w:rsidR="00517EE9" w:rsidRPr="009B55A3">
        <w:rPr>
          <w:spacing w:val="-9"/>
        </w:rPr>
        <w:t xml:space="preserve"> </w:t>
      </w:r>
      <w:r w:rsidR="00517EE9" w:rsidRPr="009B55A3">
        <w:t>Midwife</w:t>
      </w:r>
      <w:r w:rsidR="009B55A3">
        <w:t xml:space="preserve"> </w:t>
      </w:r>
      <w:r w:rsidR="00517EE9" w:rsidRPr="009B55A3">
        <w:t>Medicinal</w:t>
      </w:r>
      <w:r w:rsidR="00517EE9" w:rsidRPr="009B55A3">
        <w:rPr>
          <w:spacing w:val="4"/>
        </w:rPr>
        <w:t xml:space="preserve"> </w:t>
      </w:r>
      <w:r w:rsidR="00517EE9" w:rsidRPr="009B55A3">
        <w:t>Product Prescribing</w:t>
      </w:r>
      <w:r w:rsidR="00517EE9" w:rsidRPr="009B55A3">
        <w:rPr>
          <w:spacing w:val="-18"/>
        </w:rPr>
        <w:t xml:space="preserve"> </w:t>
      </w:r>
      <w:r w:rsidR="00517EE9" w:rsidRPr="009B55A3">
        <w:t xml:space="preserve">Guideline </w:t>
      </w:r>
      <w:r w:rsidR="00517EE9" w:rsidRPr="009B55A3">
        <w:rPr>
          <w:w w:val="95"/>
        </w:rPr>
        <w:t>(</w:t>
      </w:r>
      <w:r w:rsidR="001501B4" w:rsidRPr="009B55A3">
        <w:t>2020)</w:t>
      </w:r>
      <w:r w:rsidR="0080723C" w:rsidRPr="009B55A3">
        <w:t>,</w:t>
      </w:r>
      <w:r w:rsidR="001501B4" w:rsidRPr="009B55A3">
        <w:t xml:space="preserve"> </w:t>
      </w:r>
      <w:r w:rsidR="004F0ED8" w:rsidRPr="009B55A3">
        <w:rPr>
          <w:rStyle w:val="Hyperlink"/>
          <w:color w:val="auto"/>
          <w:u w:val="none"/>
        </w:rPr>
        <w:t>if you are using this guideline</w:t>
      </w:r>
      <w:r w:rsidR="001501B4" w:rsidRPr="009B55A3">
        <w:rPr>
          <w:rStyle w:val="Hyperlink"/>
          <w:color w:val="auto"/>
          <w:u w:val="none"/>
        </w:rPr>
        <w:t xml:space="preserve"> available</w:t>
      </w:r>
      <w:r w:rsidR="004F0ED8" w:rsidRPr="009B55A3">
        <w:rPr>
          <w:rStyle w:val="Hyperlink"/>
          <w:color w:val="auto"/>
          <w:u w:val="none"/>
        </w:rPr>
        <w:t xml:space="preserve"> </w:t>
      </w:r>
      <w:r w:rsidR="001501B4" w:rsidRPr="009B55A3">
        <w:t xml:space="preserve">at: </w:t>
      </w:r>
      <w:hyperlink r:id="rId9" w:history="1">
        <w:r w:rsidR="001501B4" w:rsidRPr="009B55A3">
          <w:rPr>
            <w:rStyle w:val="Hyperlink"/>
          </w:rPr>
          <w:t>National Nurse and Midwife Medicinal Product Prescribing Guideline 2020 (hse.ie)</w:t>
        </w:r>
      </w:hyperlink>
      <w:r w:rsidR="001501B4" w:rsidRPr="009B55A3">
        <w:rPr>
          <w:rStyle w:val="Hyperlink"/>
        </w:rPr>
        <w:t xml:space="preserve"> </w:t>
      </w:r>
      <w:r w:rsidR="008442B1">
        <w:rPr>
          <w:rStyle w:val="Hyperlink"/>
        </w:rPr>
        <w:t xml:space="preserve"> </w:t>
      </w:r>
      <w:r w:rsidR="008442B1" w:rsidRPr="009B55A3">
        <w:rPr>
          <w:rStyle w:val="Hyperlink"/>
          <w:color w:val="auto"/>
          <w:u w:val="none"/>
        </w:rPr>
        <w:t xml:space="preserve">or attached to the local health service provider PPPG for nurse and midwife medicinal product prescribing. </w:t>
      </w:r>
    </w:p>
    <w:p w:rsidR="00BA5E65" w:rsidRPr="009B55A3" w:rsidRDefault="00BA5E65" w:rsidP="009B55A3">
      <w:pPr>
        <w:pStyle w:val="NoSpacing"/>
        <w:rPr>
          <w:rStyle w:val="Hyperlink"/>
        </w:rPr>
      </w:pPr>
    </w:p>
    <w:p w:rsidR="00BA5E65" w:rsidRPr="009B55A3" w:rsidRDefault="00BA5E65" w:rsidP="009B55A3">
      <w:pPr>
        <w:pStyle w:val="NoSpacing"/>
        <w:rPr>
          <w:rStyle w:val="Hyperlink"/>
        </w:rPr>
      </w:pPr>
    </w:p>
    <w:p w:rsidR="00BA5E65" w:rsidRPr="009B55A3" w:rsidRDefault="00BA5E65" w:rsidP="00BA5E65">
      <w:pPr>
        <w:pStyle w:val="NoSpacing"/>
        <w:jc w:val="center"/>
        <w:rPr>
          <w:rStyle w:val="Hyperlink"/>
        </w:rPr>
      </w:pPr>
      <w:r w:rsidRPr="009B55A3">
        <w:rPr>
          <w:rFonts w:eastAsia="Arial"/>
          <w:b/>
          <w:noProof/>
          <w:lang w:val="en-IE" w:eastAsia="en-IE"/>
        </w:rPr>
        <w:lastRenderedPageBreak/>
        <w:drawing>
          <wp:inline distT="0" distB="0" distL="0" distR="0" wp14:anchorId="51BBBAFF" wp14:editId="2A01A3D3">
            <wp:extent cx="1483360" cy="1981200"/>
            <wp:effectExtent l="19050" t="19050" r="21590" b="19050"/>
            <wp:docPr id="3" name="Picture 3" descr="C:\Users\maureennolan1\Desktop\Screenshot 2022-07-12 151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nolan1\Desktop\Screenshot 2022-07-12 15185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85" cy="1992453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442B1" w:rsidRPr="009B55A3" w:rsidRDefault="008442B1" w:rsidP="005E3BE1">
      <w:pPr>
        <w:pStyle w:val="NoSpacing"/>
        <w:rPr>
          <w:rStyle w:val="Hyperlink"/>
          <w:color w:val="auto"/>
          <w:u w:val="none"/>
        </w:rPr>
      </w:pPr>
    </w:p>
    <w:p w:rsidR="008442B1" w:rsidRDefault="008442B1" w:rsidP="005E3BE1">
      <w:pPr>
        <w:pStyle w:val="NoSpacing"/>
        <w:rPr>
          <w:rStyle w:val="Hyperlink"/>
          <w:color w:val="auto"/>
          <w:u w:val="none"/>
        </w:rPr>
      </w:pPr>
    </w:p>
    <w:p w:rsidR="00D934EF" w:rsidRDefault="008442B1" w:rsidP="005E3BE1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>F</w:t>
      </w:r>
      <w:r w:rsidR="00BA5E65" w:rsidRPr="009B55A3">
        <w:rPr>
          <w:rStyle w:val="Hyperlink"/>
          <w:color w:val="auto"/>
          <w:u w:val="none"/>
        </w:rPr>
        <w:t>urther information</w:t>
      </w:r>
      <w:r>
        <w:rPr>
          <w:rStyle w:val="Hyperlink"/>
          <w:color w:val="auto"/>
          <w:u w:val="none"/>
        </w:rPr>
        <w:t xml:space="preserve"> and resources regarding nurse and midwife medicinal product prescribing </w:t>
      </w:r>
      <w:r w:rsidRPr="009B55A3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 xml:space="preserve"> </w:t>
      </w:r>
      <w:r w:rsidR="00BA5E65" w:rsidRPr="009B55A3">
        <w:rPr>
          <w:rStyle w:val="Hyperlink"/>
          <w:color w:val="auto"/>
          <w:u w:val="none"/>
        </w:rPr>
        <w:t xml:space="preserve">available at: </w:t>
      </w:r>
      <w:hyperlink r:id="rId11" w:history="1">
        <w:r w:rsidR="00BA5E65" w:rsidRPr="009B55A3">
          <w:rPr>
            <w:rStyle w:val="Hyperlink"/>
          </w:rPr>
          <w:t>https://healthservice.hse.ie/about-us/onmsd/onmsd/specific-programmes/nurse-midwife-medicinal-product-prescribing.html</w:t>
        </w:r>
      </w:hyperlink>
      <w:r>
        <w:rPr>
          <w:rStyle w:val="Hyperlink"/>
        </w:rPr>
        <w:t xml:space="preserve"> </w:t>
      </w:r>
    </w:p>
    <w:p w:rsidR="008442B1" w:rsidRDefault="008442B1" w:rsidP="005E3BE1">
      <w:pPr>
        <w:pStyle w:val="NoSpacing"/>
        <w:rPr>
          <w:rStyle w:val="Hyperlink"/>
        </w:rPr>
      </w:pPr>
    </w:p>
    <w:p w:rsidR="008442B1" w:rsidRPr="009B55A3" w:rsidRDefault="008442B1" w:rsidP="005E3BE1">
      <w:pPr>
        <w:pStyle w:val="NoSpacing"/>
      </w:pPr>
    </w:p>
    <w:sectPr w:rsidR="008442B1" w:rsidRPr="009B55A3" w:rsidSect="00830CD0">
      <w:headerReference w:type="even" r:id="rId12"/>
      <w:headerReference w:type="default" r:id="rId13"/>
      <w:head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49" w:rsidRDefault="00A73F49" w:rsidP="00787E84">
      <w:pPr>
        <w:spacing w:after="0" w:line="240" w:lineRule="auto"/>
      </w:pPr>
      <w:r>
        <w:separator/>
      </w:r>
    </w:p>
  </w:endnote>
  <w:endnote w:type="continuationSeparator" w:id="0">
    <w:p w:rsidR="00A73F49" w:rsidRDefault="00A73F49" w:rsidP="007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49" w:rsidRDefault="00A73F49" w:rsidP="00787E84">
      <w:pPr>
        <w:spacing w:after="0" w:line="240" w:lineRule="auto"/>
      </w:pPr>
      <w:r>
        <w:separator/>
      </w:r>
    </w:p>
  </w:footnote>
  <w:footnote w:type="continuationSeparator" w:id="0">
    <w:p w:rsidR="00A73F49" w:rsidRDefault="00A73F49" w:rsidP="0078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84" w:rsidRDefault="00A73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S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84" w:rsidRDefault="00A73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S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84" w:rsidRDefault="00A73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S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52"/>
    <w:multiLevelType w:val="hybridMultilevel"/>
    <w:tmpl w:val="E6AE36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153"/>
    <w:multiLevelType w:val="hybridMultilevel"/>
    <w:tmpl w:val="2B024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208D"/>
    <w:multiLevelType w:val="hybridMultilevel"/>
    <w:tmpl w:val="41001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831"/>
    <w:multiLevelType w:val="hybridMultilevel"/>
    <w:tmpl w:val="C5886EFE"/>
    <w:lvl w:ilvl="0" w:tplc="1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81C6B27"/>
    <w:multiLevelType w:val="multilevel"/>
    <w:tmpl w:val="D374BA94"/>
    <w:lvl w:ilvl="0">
      <w:start w:val="9"/>
      <w:numFmt w:val="decimal"/>
      <w:lvlText w:val="%1"/>
      <w:lvlJc w:val="left"/>
      <w:pPr>
        <w:ind w:left="760" w:hanging="6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60" w:hanging="660"/>
      </w:pPr>
      <w:rPr>
        <w:rFonts w:ascii="Trebuchet MS" w:eastAsia="Trebuchet MS" w:hAnsi="Trebuchet MS" w:cs="Trebuchet MS" w:hint="default"/>
        <w:b/>
        <w:bCs/>
        <w:spacing w:val="0"/>
        <w:w w:val="84"/>
        <w:sz w:val="19"/>
        <w:szCs w:val="19"/>
        <w:lang w:val="en-US" w:eastAsia="en-US" w:bidi="ar-SA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AE397F"/>
    <w:multiLevelType w:val="hybridMultilevel"/>
    <w:tmpl w:val="C9E87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402E0"/>
    <w:rsid w:val="00092196"/>
    <w:rsid w:val="00094814"/>
    <w:rsid w:val="00097D52"/>
    <w:rsid w:val="000A3C63"/>
    <w:rsid w:val="000A690F"/>
    <w:rsid w:val="00145431"/>
    <w:rsid w:val="001501B4"/>
    <w:rsid w:val="00165AB9"/>
    <w:rsid w:val="00174DDD"/>
    <w:rsid w:val="001A123C"/>
    <w:rsid w:val="001A30CB"/>
    <w:rsid w:val="001D1DE1"/>
    <w:rsid w:val="001E6FD0"/>
    <w:rsid w:val="00231987"/>
    <w:rsid w:val="002839C9"/>
    <w:rsid w:val="002F54AA"/>
    <w:rsid w:val="002F7B7D"/>
    <w:rsid w:val="003070D7"/>
    <w:rsid w:val="00353575"/>
    <w:rsid w:val="003A0C2F"/>
    <w:rsid w:val="003B1012"/>
    <w:rsid w:val="003C3F3D"/>
    <w:rsid w:val="003D112F"/>
    <w:rsid w:val="003E0EB9"/>
    <w:rsid w:val="003E51C5"/>
    <w:rsid w:val="003F33B9"/>
    <w:rsid w:val="00427A22"/>
    <w:rsid w:val="004455F7"/>
    <w:rsid w:val="00446123"/>
    <w:rsid w:val="00464BCA"/>
    <w:rsid w:val="00470075"/>
    <w:rsid w:val="004861CE"/>
    <w:rsid w:val="004F0ED8"/>
    <w:rsid w:val="00517EE9"/>
    <w:rsid w:val="00534F9F"/>
    <w:rsid w:val="00566516"/>
    <w:rsid w:val="005836E1"/>
    <w:rsid w:val="00585EEA"/>
    <w:rsid w:val="005E3BE1"/>
    <w:rsid w:val="005F121F"/>
    <w:rsid w:val="00606D7F"/>
    <w:rsid w:val="00632DF6"/>
    <w:rsid w:val="006F4269"/>
    <w:rsid w:val="007178DF"/>
    <w:rsid w:val="007707B1"/>
    <w:rsid w:val="00777A67"/>
    <w:rsid w:val="00787E84"/>
    <w:rsid w:val="00797DA7"/>
    <w:rsid w:val="007B3DD7"/>
    <w:rsid w:val="007E1EC1"/>
    <w:rsid w:val="0080723C"/>
    <w:rsid w:val="00830B12"/>
    <w:rsid w:val="00830CD0"/>
    <w:rsid w:val="008442B1"/>
    <w:rsid w:val="00850C41"/>
    <w:rsid w:val="008760BA"/>
    <w:rsid w:val="008C7785"/>
    <w:rsid w:val="008F380C"/>
    <w:rsid w:val="00982233"/>
    <w:rsid w:val="009B55A3"/>
    <w:rsid w:val="00A03ACD"/>
    <w:rsid w:val="00A1302A"/>
    <w:rsid w:val="00A150E6"/>
    <w:rsid w:val="00A2663D"/>
    <w:rsid w:val="00A3098C"/>
    <w:rsid w:val="00A3714A"/>
    <w:rsid w:val="00A37632"/>
    <w:rsid w:val="00A37E5C"/>
    <w:rsid w:val="00A73F49"/>
    <w:rsid w:val="00A90486"/>
    <w:rsid w:val="00AB5E0E"/>
    <w:rsid w:val="00AD2E50"/>
    <w:rsid w:val="00AD3E74"/>
    <w:rsid w:val="00AF2C96"/>
    <w:rsid w:val="00B016E2"/>
    <w:rsid w:val="00B5017D"/>
    <w:rsid w:val="00B77066"/>
    <w:rsid w:val="00B84C48"/>
    <w:rsid w:val="00BA5E65"/>
    <w:rsid w:val="00BC22EC"/>
    <w:rsid w:val="00C034FA"/>
    <w:rsid w:val="00C12ED6"/>
    <w:rsid w:val="00C31D45"/>
    <w:rsid w:val="00C674BE"/>
    <w:rsid w:val="00C72333"/>
    <w:rsid w:val="00C75A1C"/>
    <w:rsid w:val="00C902B6"/>
    <w:rsid w:val="00C9362E"/>
    <w:rsid w:val="00CC06B0"/>
    <w:rsid w:val="00D2034F"/>
    <w:rsid w:val="00D64514"/>
    <w:rsid w:val="00D7425D"/>
    <w:rsid w:val="00D934EF"/>
    <w:rsid w:val="00D9386B"/>
    <w:rsid w:val="00DA28D5"/>
    <w:rsid w:val="00DC3ADF"/>
    <w:rsid w:val="00E37D91"/>
    <w:rsid w:val="00E5152A"/>
    <w:rsid w:val="00E61F1E"/>
    <w:rsid w:val="00E71E45"/>
    <w:rsid w:val="00E72255"/>
    <w:rsid w:val="00ED15C4"/>
    <w:rsid w:val="00EE2370"/>
    <w:rsid w:val="00EE5862"/>
    <w:rsid w:val="00EE69EF"/>
    <w:rsid w:val="00F177EE"/>
    <w:rsid w:val="00F46C93"/>
    <w:rsid w:val="00F515A9"/>
    <w:rsid w:val="00F53A41"/>
    <w:rsid w:val="00F82882"/>
    <w:rsid w:val="00F96B27"/>
    <w:rsid w:val="00FA639F"/>
    <w:rsid w:val="00FC2D96"/>
    <w:rsid w:val="00FC5CCE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2BD06A-F4AD-4447-A068-F2D00B0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B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65AB9"/>
    <w:pPr>
      <w:ind w:left="720"/>
      <w:contextualSpacing/>
    </w:pPr>
  </w:style>
  <w:style w:type="paragraph" w:styleId="NoSpacing">
    <w:name w:val="No Spacing"/>
    <w:uiPriority w:val="1"/>
    <w:qFormat/>
    <w:rsid w:val="00165AB9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E5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1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mbi.ie/NMBI/media/NMBI/NMBI-Practice-Standards-Guidelines-02-03-2020_2.pdf?ext=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service.hse.ie/about-us/onmsd/onmsd/specific-programmes/nurse-midwife-medicinal-product-prescrib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canner.topsec.com/?d=2104&amp;r=show&amp;u=https%3A%2F%2Fhealthservice.hse.ie%2Ffilelibrary%2Fonmsd%2Fnational-nurse-and-midwife-medicinal-product-prescribing-policy.pdf&amp;t=932e23f618f9cf2e88e02b51f45b5cda0a79f9c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Nolan</dc:creator>
  <cp:keywords/>
  <dc:description/>
  <cp:lastModifiedBy>Katie Darcy</cp:lastModifiedBy>
  <cp:revision>2</cp:revision>
  <dcterms:created xsi:type="dcterms:W3CDTF">2022-08-29T09:47:00Z</dcterms:created>
  <dcterms:modified xsi:type="dcterms:W3CDTF">2022-08-29T09:47:00Z</dcterms:modified>
</cp:coreProperties>
</file>